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0610" w14:textId="77777777" w:rsidR="00C703CA" w:rsidRPr="00FE0E44" w:rsidRDefault="00C703CA" w:rsidP="00C703CA">
      <w:pPr>
        <w:rPr>
          <w:rFonts w:ascii="Times New Roman" w:hAnsi="Times New Roman" w:cs="Times New Roman"/>
          <w:b/>
        </w:rPr>
      </w:pPr>
      <w:r w:rsidRPr="00FE0E44">
        <w:rPr>
          <w:rFonts w:ascii="Times New Roman" w:hAnsi="Times New Roman" w:cs="Times New Roman"/>
          <w:b/>
        </w:rPr>
        <w:t>Attachment B - Payment Provisions</w:t>
      </w:r>
    </w:p>
    <w:p w14:paraId="720F755E" w14:textId="77777777" w:rsidR="00C703CA" w:rsidRPr="00FE0E44" w:rsidRDefault="00C703CA" w:rsidP="00C703CA">
      <w:pPr>
        <w:spacing w:after="0" w:line="240" w:lineRule="auto"/>
        <w:rPr>
          <w:rFonts w:ascii="Times New Roman" w:hAnsi="Times New Roman" w:cs="Times New Roman"/>
        </w:rPr>
      </w:pPr>
      <w:r w:rsidRPr="00FE0E44">
        <w:rPr>
          <w:rFonts w:ascii="Times New Roman" w:hAnsi="Times New Roman" w:cs="Times New Roman"/>
        </w:rPr>
        <w:t xml:space="preserve"> The State shall pay the Contractor a maximum amount of </w:t>
      </w:r>
      <w:r w:rsidRPr="003715FF">
        <w:rPr>
          <w:rFonts w:ascii="Times New Roman" w:hAnsi="Times New Roman" w:cs="Times New Roman"/>
          <w:color w:val="FF0000"/>
        </w:rPr>
        <w:t>$</w:t>
      </w:r>
      <w:r w:rsidR="003715FF" w:rsidRPr="003715FF">
        <w:rPr>
          <w:rFonts w:ascii="Times New Roman" w:hAnsi="Times New Roman" w:cs="Times New Roman"/>
          <w:color w:val="FF0000"/>
        </w:rPr>
        <w:t>XXXX</w:t>
      </w:r>
      <w:r w:rsidRPr="00FE0E44">
        <w:rPr>
          <w:rFonts w:ascii="Times New Roman" w:hAnsi="Times New Roman" w:cs="Times New Roman"/>
        </w:rPr>
        <w:t xml:space="preserve"> upon satisfactory completion of </w:t>
      </w:r>
      <w:r>
        <w:rPr>
          <w:rFonts w:ascii="Times New Roman" w:hAnsi="Times New Roman" w:cs="Times New Roman"/>
        </w:rPr>
        <w:t>the project</w:t>
      </w:r>
      <w:r w:rsidR="00E54B5C">
        <w:rPr>
          <w:rFonts w:ascii="Times New Roman" w:hAnsi="Times New Roman" w:cs="Times New Roman"/>
        </w:rPr>
        <w:t xml:space="preserve"> and acceptance thereof by the S</w:t>
      </w:r>
      <w:r>
        <w:rPr>
          <w:rFonts w:ascii="Times New Roman" w:hAnsi="Times New Roman" w:cs="Times New Roman"/>
        </w:rPr>
        <w:t xml:space="preserve">tate for </w:t>
      </w:r>
      <w:r w:rsidRPr="00FE0E44">
        <w:rPr>
          <w:rFonts w:ascii="Times New Roman" w:hAnsi="Times New Roman" w:cs="Times New Roman"/>
        </w:rPr>
        <w:t>all work identified in Attachment A, as follows:</w:t>
      </w:r>
    </w:p>
    <w:p w14:paraId="56168405" w14:textId="77777777" w:rsidR="00C703CA" w:rsidRPr="00FE0E44" w:rsidRDefault="00C703CA" w:rsidP="00C703CA">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26" w:lineRule="auto"/>
        <w:rPr>
          <w:rFonts w:ascii="Times New Roman" w:hAnsi="Times New Roman"/>
          <w:spacing w:val="-2"/>
        </w:rPr>
      </w:pPr>
    </w:p>
    <w:p w14:paraId="38D38ACF" w14:textId="77777777" w:rsidR="00C703CA" w:rsidRPr="00FE0E44" w:rsidRDefault="00C703CA" w:rsidP="00C703CA">
      <w:pPr>
        <w:numPr>
          <w:ilvl w:val="0"/>
          <w:numId w:val="2"/>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1160"/>
        </w:tabs>
        <w:suppressAutoHyphens/>
        <w:spacing w:after="0" w:line="240" w:lineRule="auto"/>
        <w:rPr>
          <w:rFonts w:ascii="Times New Roman" w:hAnsi="Times New Roman"/>
          <w:spacing w:val="-2"/>
        </w:rPr>
      </w:pPr>
      <w:r w:rsidRPr="00663602">
        <w:rPr>
          <w:rFonts w:ascii="Times New Roman" w:hAnsi="Times New Roman"/>
          <w:b/>
          <w:spacing w:val="-2"/>
        </w:rPr>
        <w:t>Contract Sum</w:t>
      </w:r>
      <w:r w:rsidRPr="00663602">
        <w:rPr>
          <w:rFonts w:ascii="Times New Roman" w:hAnsi="Times New Roman"/>
          <w:spacing w:val="-2"/>
        </w:rPr>
        <w:t xml:space="preserve">:  </w:t>
      </w:r>
      <w:r>
        <w:rPr>
          <w:rFonts w:ascii="Times New Roman" w:hAnsi="Times New Roman"/>
          <w:spacing w:val="-2"/>
        </w:rPr>
        <w:t>T</w:t>
      </w:r>
      <w:r w:rsidRPr="00663602">
        <w:rPr>
          <w:rFonts w:ascii="Times New Roman" w:hAnsi="Times New Roman"/>
          <w:spacing w:val="-2"/>
        </w:rPr>
        <w:t xml:space="preserve">he State shall pay Contractor compensation as follows:  </w:t>
      </w:r>
      <w:r w:rsidRPr="00FE0E44">
        <w:rPr>
          <w:rFonts w:ascii="Times New Roman" w:hAnsi="Times New Roman"/>
          <w:spacing w:val="-2"/>
        </w:rPr>
        <w:t xml:space="preserve">Maximum Amount of </w:t>
      </w:r>
      <w:r w:rsidRPr="003715FF">
        <w:rPr>
          <w:rFonts w:ascii="Times New Roman" w:hAnsi="Times New Roman"/>
          <w:color w:val="FF0000"/>
          <w:spacing w:val="-2"/>
          <w:u w:val="single"/>
        </w:rPr>
        <w:t>$</w:t>
      </w:r>
      <w:r w:rsidR="003715FF" w:rsidRPr="003715FF">
        <w:rPr>
          <w:rFonts w:ascii="Times New Roman" w:hAnsi="Times New Roman"/>
          <w:color w:val="FF0000"/>
          <w:spacing w:val="-2"/>
          <w:u w:val="single"/>
        </w:rPr>
        <w:t>XXXX</w:t>
      </w:r>
      <w:r w:rsidRPr="003715FF">
        <w:rPr>
          <w:rFonts w:ascii="Times New Roman" w:hAnsi="Times New Roman"/>
          <w:color w:val="FF0000"/>
          <w:spacing w:val="-2"/>
          <w:u w:val="single"/>
        </w:rPr>
        <w:t>.00</w:t>
      </w:r>
      <w:r w:rsidRPr="00FE0E44">
        <w:rPr>
          <w:rFonts w:ascii="Times New Roman" w:hAnsi="Times New Roman"/>
          <w:spacing w:val="-2"/>
        </w:rPr>
        <w:t xml:space="preserve">.  </w:t>
      </w:r>
    </w:p>
    <w:p w14:paraId="2680FC9F" w14:textId="77777777" w:rsidR="00C703CA" w:rsidRPr="00717A5F" w:rsidRDefault="00C703CA" w:rsidP="00C703CA">
      <w:pPr>
        <w:numPr>
          <w:ilvl w:val="0"/>
          <w:numId w:val="3"/>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rPr>
          <w:rFonts w:ascii="Times New Roman" w:hAnsi="Times New Roman"/>
          <w:spacing w:val="-2"/>
        </w:rPr>
      </w:pPr>
      <w:r w:rsidRPr="00717A5F">
        <w:rPr>
          <w:rFonts w:ascii="Times New Roman" w:hAnsi="Times New Roman"/>
          <w:spacing w:val="-2"/>
        </w:rPr>
        <w:t xml:space="preserve">Withholding shall be at 10% </w:t>
      </w:r>
      <w:r w:rsidR="00E54B5C">
        <w:rPr>
          <w:rFonts w:ascii="Times New Roman" w:hAnsi="Times New Roman"/>
          <w:spacing w:val="-2"/>
        </w:rPr>
        <w:t>or unless otherwise noted in the Contract</w:t>
      </w:r>
      <w:r w:rsidRPr="00717A5F">
        <w:rPr>
          <w:rFonts w:ascii="Times New Roman" w:hAnsi="Times New Roman"/>
          <w:spacing w:val="-2"/>
        </w:rPr>
        <w:t xml:space="preserve">.  </w:t>
      </w:r>
    </w:p>
    <w:p w14:paraId="3D6815EF" w14:textId="77777777" w:rsidR="00C703CA" w:rsidRDefault="00C703CA" w:rsidP="00C703CA">
      <w:pPr>
        <w:numPr>
          <w:ilvl w:val="0"/>
          <w:numId w:val="3"/>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rPr>
          <w:rFonts w:ascii="Times New Roman" w:hAnsi="Times New Roman"/>
        </w:rPr>
      </w:pPr>
      <w:r w:rsidRPr="00F750CC">
        <w:rPr>
          <w:rFonts w:ascii="Times New Roman" w:hAnsi="Times New Roman"/>
        </w:rPr>
        <w:t xml:space="preserve">Payments under this Contract shall be made in a manner consistent with </w:t>
      </w:r>
      <w:r>
        <w:rPr>
          <w:rFonts w:ascii="Times New Roman" w:hAnsi="Times New Roman"/>
        </w:rPr>
        <w:t>applicable conditions in</w:t>
      </w:r>
      <w:r w:rsidR="00DA7E52">
        <w:rPr>
          <w:rFonts w:ascii="Times New Roman" w:hAnsi="Times New Roman"/>
        </w:rPr>
        <w:t xml:space="preserve"> the General Conditions</w:t>
      </w:r>
      <w:r>
        <w:rPr>
          <w:rFonts w:ascii="Times New Roman" w:hAnsi="Times New Roman"/>
        </w:rPr>
        <w:t>.</w:t>
      </w:r>
    </w:p>
    <w:p w14:paraId="5D1E582D" w14:textId="77777777" w:rsidR="00C703CA" w:rsidRPr="003715FF" w:rsidRDefault="00C703CA" w:rsidP="00C703CA">
      <w:pPr>
        <w:numPr>
          <w:ilvl w:val="0"/>
          <w:numId w:val="3"/>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rPr>
          <w:rFonts w:ascii="Times New Roman" w:hAnsi="Times New Roman"/>
          <w:color w:val="FF0000"/>
        </w:rPr>
      </w:pPr>
      <w:r w:rsidRPr="003715FF">
        <w:rPr>
          <w:rFonts w:ascii="Times New Roman" w:hAnsi="Times New Roman"/>
          <w:spacing w:val="-2"/>
        </w:rPr>
        <w:t>Unit Prices contained in the bid for additions to or deductions from estimated quantities and or price are:</w:t>
      </w:r>
      <w:r w:rsidR="003715FF" w:rsidRPr="003715FF">
        <w:rPr>
          <w:rFonts w:ascii="Times New Roman" w:hAnsi="Times New Roman"/>
          <w:color w:val="FF0000"/>
          <w:spacing w:val="-2"/>
        </w:rPr>
        <w:t xml:space="preserve">   </w:t>
      </w:r>
      <w:r w:rsidR="003715FF">
        <w:rPr>
          <w:rFonts w:ascii="Times New Roman" w:hAnsi="Times New Roman"/>
          <w:color w:val="FF0000"/>
          <w:spacing w:val="-2"/>
        </w:rPr>
        <w:t xml:space="preserve">LIST INDIVIDUAL UNIT PRICES IF APPLICABLE - </w:t>
      </w:r>
      <w:r w:rsidR="003715FF" w:rsidRPr="003715FF">
        <w:rPr>
          <w:rFonts w:ascii="Times New Roman" w:hAnsi="Times New Roman"/>
          <w:color w:val="FF0000"/>
          <w:spacing w:val="-2"/>
        </w:rPr>
        <w:t>REMOVE IF NOT APPLICABLE</w:t>
      </w:r>
    </w:p>
    <w:p w14:paraId="702994D4" w14:textId="77777777" w:rsidR="00C703CA" w:rsidRPr="003715FF" w:rsidRDefault="00C703CA" w:rsidP="00C703C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ind w:left="720"/>
        <w:rPr>
          <w:rFonts w:ascii="Times New Roman" w:hAnsi="Times New Roman"/>
          <w:color w:val="FF0000"/>
        </w:rPr>
      </w:pPr>
      <w:r w:rsidRPr="003715FF">
        <w:rPr>
          <w:rFonts w:ascii="Times New Roman" w:hAnsi="Times New Roman"/>
          <w:color w:val="FF0000"/>
          <w:spacing w:val="-2"/>
        </w:rPr>
        <w:t xml:space="preserve">Unit price per </w:t>
      </w:r>
      <w:r w:rsidR="003715FF" w:rsidRPr="003715FF">
        <w:rPr>
          <w:rFonts w:ascii="Times New Roman" w:hAnsi="Times New Roman"/>
          <w:color w:val="FF0000"/>
          <w:spacing w:val="-2"/>
        </w:rPr>
        <w:t>XXX</w:t>
      </w:r>
    </w:p>
    <w:p w14:paraId="063F8B18" w14:textId="77777777" w:rsidR="00C703CA" w:rsidRPr="003715FF" w:rsidRDefault="003715FF" w:rsidP="00C703CA">
      <w:pPr>
        <w:pStyle w:val="ListParagraph"/>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olor w:val="FF0000"/>
          <w:spacing w:val="-2"/>
        </w:rPr>
      </w:pPr>
      <w:bookmarkStart w:id="0" w:name="OLE_LINK1"/>
      <w:bookmarkStart w:id="1" w:name="OLE_LINK2"/>
      <w:r w:rsidRPr="003715FF">
        <w:rPr>
          <w:rFonts w:ascii="Times New Roman" w:hAnsi="Times New Roman"/>
          <w:color w:val="FF0000"/>
          <w:spacing w:val="-2"/>
        </w:rPr>
        <w:t>$XX</w:t>
      </w:r>
      <w:r w:rsidR="00C703CA" w:rsidRPr="003715FF">
        <w:rPr>
          <w:rFonts w:ascii="Times New Roman" w:hAnsi="Times New Roman"/>
          <w:color w:val="FF0000"/>
          <w:spacing w:val="-2"/>
        </w:rPr>
        <w:t>.00</w:t>
      </w:r>
    </w:p>
    <w:bookmarkEnd w:id="0"/>
    <w:bookmarkEnd w:id="1"/>
    <w:p w14:paraId="4EC7D7C8" w14:textId="77777777" w:rsidR="00C703CA" w:rsidRPr="003715FF" w:rsidRDefault="00C703CA" w:rsidP="00C703CA">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hanging="360"/>
        <w:rPr>
          <w:rFonts w:ascii="Times New Roman" w:hAnsi="Times New Roman"/>
          <w:color w:val="FF0000"/>
          <w:spacing w:val="-2"/>
        </w:rPr>
      </w:pPr>
    </w:p>
    <w:p w14:paraId="63ADF91B" w14:textId="77777777" w:rsidR="003715FF" w:rsidRPr="003715FF" w:rsidRDefault="003715FF" w:rsidP="003715F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ind w:left="720"/>
        <w:rPr>
          <w:rFonts w:ascii="Times New Roman" w:hAnsi="Times New Roman"/>
          <w:color w:val="FF0000"/>
        </w:rPr>
      </w:pPr>
      <w:r w:rsidRPr="003715FF">
        <w:rPr>
          <w:rFonts w:ascii="Times New Roman" w:hAnsi="Times New Roman"/>
          <w:color w:val="FF0000"/>
          <w:spacing w:val="-2"/>
        </w:rPr>
        <w:t>Unit price per XXX</w:t>
      </w:r>
    </w:p>
    <w:p w14:paraId="243A7EC4" w14:textId="77777777" w:rsidR="003715FF" w:rsidRPr="003715FF" w:rsidRDefault="003715FF" w:rsidP="003715FF">
      <w:pPr>
        <w:pStyle w:val="ListParagraph"/>
        <w:numPr>
          <w:ilvl w:val="0"/>
          <w:numId w:val="10"/>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olor w:val="FF0000"/>
          <w:spacing w:val="-2"/>
        </w:rPr>
      </w:pPr>
      <w:r w:rsidRPr="003715FF">
        <w:rPr>
          <w:rFonts w:ascii="Times New Roman" w:hAnsi="Times New Roman"/>
          <w:color w:val="FF0000"/>
          <w:spacing w:val="-2"/>
        </w:rPr>
        <w:t>$XX.00</w:t>
      </w:r>
    </w:p>
    <w:p w14:paraId="731DE5A3" w14:textId="77777777" w:rsidR="00C703CA" w:rsidRPr="003715FF" w:rsidRDefault="00C703CA" w:rsidP="00C703CA">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hanging="360"/>
        <w:rPr>
          <w:color w:val="FF0000"/>
        </w:rPr>
      </w:pPr>
    </w:p>
    <w:p w14:paraId="5CFFA682" w14:textId="77777777" w:rsidR="003715FF" w:rsidRPr="003715FF" w:rsidRDefault="003715FF" w:rsidP="003715F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ind w:left="720"/>
        <w:rPr>
          <w:rFonts w:ascii="Times New Roman" w:hAnsi="Times New Roman"/>
          <w:color w:val="FF0000"/>
        </w:rPr>
      </w:pPr>
      <w:r w:rsidRPr="003715FF">
        <w:rPr>
          <w:rFonts w:ascii="Times New Roman" w:hAnsi="Times New Roman"/>
          <w:color w:val="FF0000"/>
          <w:spacing w:val="-2"/>
        </w:rPr>
        <w:t>Unit price per XXX</w:t>
      </w:r>
    </w:p>
    <w:p w14:paraId="56A3B2A6" w14:textId="77777777" w:rsidR="003715FF" w:rsidRPr="003715FF" w:rsidRDefault="003715FF" w:rsidP="003715FF">
      <w:pPr>
        <w:pStyle w:val="ListParagraph"/>
        <w:numPr>
          <w:ilvl w:val="0"/>
          <w:numId w:val="12"/>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olor w:val="FF0000"/>
          <w:spacing w:val="-2"/>
        </w:rPr>
      </w:pPr>
      <w:r w:rsidRPr="003715FF">
        <w:rPr>
          <w:rFonts w:ascii="Times New Roman" w:hAnsi="Times New Roman"/>
          <w:color w:val="FF0000"/>
          <w:spacing w:val="-2"/>
        </w:rPr>
        <w:t>$XX.00</w:t>
      </w:r>
    </w:p>
    <w:p w14:paraId="610979F2" w14:textId="77777777" w:rsidR="00C703CA" w:rsidRPr="003715FF" w:rsidRDefault="00C703CA" w:rsidP="00C703CA">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rPr>
          <w:rFonts w:ascii="Times New Roman" w:hAnsi="Times New Roman"/>
          <w:color w:val="FF0000"/>
          <w:spacing w:val="-2"/>
        </w:rPr>
      </w:pPr>
    </w:p>
    <w:p w14:paraId="43982B7B" w14:textId="77777777" w:rsidR="003715FF" w:rsidRPr="003715FF" w:rsidRDefault="003715FF" w:rsidP="003715F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ind w:left="720"/>
        <w:rPr>
          <w:rFonts w:ascii="Times New Roman" w:hAnsi="Times New Roman"/>
          <w:color w:val="FF0000"/>
        </w:rPr>
      </w:pPr>
      <w:r w:rsidRPr="003715FF">
        <w:rPr>
          <w:rFonts w:ascii="Times New Roman" w:hAnsi="Times New Roman"/>
          <w:color w:val="FF0000"/>
          <w:spacing w:val="-2"/>
        </w:rPr>
        <w:t>Unit price per XXX</w:t>
      </w:r>
    </w:p>
    <w:p w14:paraId="3FC8DD1C" w14:textId="77777777" w:rsidR="003715FF" w:rsidRPr="003715FF" w:rsidRDefault="003715FF" w:rsidP="003715FF">
      <w:pPr>
        <w:pStyle w:val="ListParagraph"/>
        <w:numPr>
          <w:ilvl w:val="0"/>
          <w:numId w:val="13"/>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olor w:val="FF0000"/>
          <w:spacing w:val="-2"/>
        </w:rPr>
      </w:pPr>
      <w:r w:rsidRPr="003715FF">
        <w:rPr>
          <w:rFonts w:ascii="Times New Roman" w:hAnsi="Times New Roman"/>
          <w:color w:val="FF0000"/>
          <w:spacing w:val="-2"/>
        </w:rPr>
        <w:t>$XX.00</w:t>
      </w:r>
    </w:p>
    <w:p w14:paraId="17D74355" w14:textId="77777777" w:rsidR="00C703CA" w:rsidRPr="003715FF" w:rsidRDefault="00C703CA" w:rsidP="00C703CA">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rPr>
          <w:rFonts w:ascii="Times New Roman" w:hAnsi="Times New Roman"/>
          <w:color w:val="FF0000"/>
          <w:spacing w:val="-2"/>
        </w:rPr>
      </w:pPr>
    </w:p>
    <w:p w14:paraId="383EC449" w14:textId="77777777" w:rsidR="00C703CA" w:rsidRPr="003715FF" w:rsidRDefault="00C703CA" w:rsidP="003715FF">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hanging="360"/>
        <w:rPr>
          <w:rFonts w:ascii="Times New Roman" w:hAnsi="Times New Roman"/>
          <w:color w:val="FF0000"/>
          <w:spacing w:val="-2"/>
        </w:rPr>
      </w:pPr>
      <w:r w:rsidRPr="003715FF">
        <w:rPr>
          <w:rFonts w:ascii="Times New Roman" w:hAnsi="Times New Roman"/>
          <w:color w:val="FF0000"/>
          <w:spacing w:val="-2"/>
        </w:rPr>
        <w:tab/>
      </w:r>
      <w:r w:rsidR="003715FF" w:rsidRPr="003715FF">
        <w:rPr>
          <w:rFonts w:ascii="Times New Roman" w:hAnsi="Times New Roman"/>
          <w:color w:val="FF0000"/>
          <w:spacing w:val="-2"/>
        </w:rPr>
        <w:t>Etc.</w:t>
      </w:r>
    </w:p>
    <w:p w14:paraId="5AFCE508" w14:textId="77777777" w:rsidR="00C703CA" w:rsidRPr="006E4FA6" w:rsidRDefault="00C703CA" w:rsidP="00C703CA">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720" w:hanging="360"/>
      </w:pPr>
    </w:p>
    <w:p w14:paraId="32EB4CCF" w14:textId="77777777" w:rsidR="003715FF" w:rsidRPr="003715FF" w:rsidRDefault="00C703CA" w:rsidP="003715FF">
      <w:pPr>
        <w:numPr>
          <w:ilvl w:val="0"/>
          <w:numId w:val="3"/>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rPr>
          <w:rFonts w:ascii="Times New Roman" w:hAnsi="Times New Roman"/>
          <w:color w:val="FF0000"/>
        </w:rPr>
      </w:pPr>
      <w:r w:rsidRPr="0023465E">
        <w:rPr>
          <w:rFonts w:ascii="Times New Roman" w:hAnsi="Times New Roman"/>
          <w:spacing w:val="-2"/>
        </w:rPr>
        <w:t xml:space="preserve">Alternates contained </w:t>
      </w:r>
      <w:r>
        <w:rPr>
          <w:rFonts w:ascii="Times New Roman" w:hAnsi="Times New Roman"/>
          <w:spacing w:val="-2"/>
        </w:rPr>
        <w:t xml:space="preserve">and identified on the Bid Proposal Form </w:t>
      </w:r>
      <w:r w:rsidRPr="0023465E">
        <w:rPr>
          <w:rFonts w:ascii="Times New Roman" w:hAnsi="Times New Roman"/>
          <w:spacing w:val="-2"/>
        </w:rPr>
        <w:t xml:space="preserve">for additions to or deductions from, </w:t>
      </w:r>
      <w:r w:rsidRPr="0023465E">
        <w:rPr>
          <w:rFonts w:ascii="Times New Roman" w:hAnsi="Times New Roman"/>
        </w:rPr>
        <w:t xml:space="preserve">the value of which is taken at the Owner's option to adjust the Contract Sum as identified in </w:t>
      </w:r>
      <w:r w:rsidR="00783718">
        <w:rPr>
          <w:rFonts w:ascii="Times New Roman" w:hAnsi="Times New Roman"/>
        </w:rPr>
        <w:t>1</w:t>
      </w:r>
      <w:r w:rsidRPr="0023465E">
        <w:rPr>
          <w:rFonts w:ascii="Times New Roman" w:hAnsi="Times New Roman"/>
        </w:rPr>
        <w:t>. Contract Sum.</w:t>
      </w:r>
      <w:r w:rsidR="003715FF">
        <w:rPr>
          <w:rFonts w:ascii="Times New Roman" w:hAnsi="Times New Roman"/>
        </w:rPr>
        <w:t xml:space="preserve">  </w:t>
      </w:r>
      <w:r w:rsidR="003715FF" w:rsidRPr="003715FF">
        <w:rPr>
          <w:rFonts w:ascii="Times New Roman" w:hAnsi="Times New Roman"/>
          <w:color w:val="FF0000"/>
          <w:spacing w:val="-2"/>
        </w:rPr>
        <w:t>REMOVE IF NOT APPLICABLE</w:t>
      </w:r>
    </w:p>
    <w:p w14:paraId="07EE6011" w14:textId="77777777" w:rsidR="00C703CA" w:rsidRPr="0023465E" w:rsidRDefault="00C703CA" w:rsidP="003715FF">
      <w:pPr>
        <w:tabs>
          <w:tab w:val="left" w:pos="360"/>
          <w:tab w:val="left" w:pos="720"/>
        </w:tabs>
        <w:spacing w:after="0" w:line="240" w:lineRule="auto"/>
        <w:ind w:left="720"/>
        <w:rPr>
          <w:rFonts w:ascii="Times New Roman" w:hAnsi="Times New Roman"/>
        </w:rPr>
      </w:pPr>
    </w:p>
    <w:p w14:paraId="5EE82EDC" w14:textId="77777777" w:rsidR="00C703CA" w:rsidRDefault="00C703CA" w:rsidP="00C703CA">
      <w:pPr>
        <w:pStyle w:val="ListParagraph"/>
        <w:numPr>
          <w:ilvl w:val="0"/>
          <w:numId w:val="9"/>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rPr>
          <w:rFonts w:ascii="Times New Roman" w:hAnsi="Times New Roman"/>
          <w:spacing w:val="-2"/>
        </w:rPr>
      </w:pPr>
      <w:r>
        <w:rPr>
          <w:rFonts w:ascii="Times New Roman" w:hAnsi="Times New Roman"/>
          <w:spacing w:val="-2"/>
        </w:rPr>
        <w:t xml:space="preserve">ADD </w:t>
      </w:r>
      <w:r w:rsidRPr="006E4FA6">
        <w:rPr>
          <w:rFonts w:ascii="Times New Roman" w:hAnsi="Times New Roman"/>
          <w:spacing w:val="-2"/>
        </w:rPr>
        <w:t xml:space="preserve">Alternate No. 1:  </w:t>
      </w:r>
      <w:r w:rsidR="003715FF">
        <w:rPr>
          <w:rFonts w:ascii="Times New Roman" w:hAnsi="Times New Roman"/>
          <w:spacing w:val="-2"/>
        </w:rPr>
        <w:t>XXX</w:t>
      </w:r>
      <w:r w:rsidRPr="006E4FA6">
        <w:rPr>
          <w:rFonts w:ascii="Times New Roman" w:hAnsi="Times New Roman"/>
          <w:spacing w:val="-2"/>
        </w:rPr>
        <w:t xml:space="preserve"> </w:t>
      </w:r>
    </w:p>
    <w:p w14:paraId="0C5AA117" w14:textId="77777777" w:rsidR="003715FF" w:rsidRPr="006E4FA6" w:rsidRDefault="003715FF" w:rsidP="003715FF">
      <w:pPr>
        <w:pStyle w:val="ListParagraph"/>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before="120" w:after="0" w:line="240" w:lineRule="auto"/>
        <w:ind w:left="1440"/>
        <w:rPr>
          <w:rFonts w:ascii="Times New Roman" w:hAnsi="Times New Roman"/>
          <w:spacing w:val="-2"/>
        </w:rPr>
      </w:pPr>
    </w:p>
    <w:p w14:paraId="0BE2A9CE" w14:textId="77777777" w:rsidR="00C703CA" w:rsidRDefault="003715FF" w:rsidP="003715FF">
      <w:pPr>
        <w:pStyle w:val="ListParagraph"/>
        <w:numPr>
          <w:ilvl w:val="0"/>
          <w:numId w:val="9"/>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spacing w:val="-2"/>
        </w:rPr>
      </w:pPr>
      <w:r>
        <w:rPr>
          <w:rFonts w:ascii="Times New Roman" w:hAnsi="Times New Roman"/>
          <w:spacing w:val="-2"/>
        </w:rPr>
        <w:t>DEDUCT Alternate No. 1: XXX</w:t>
      </w:r>
    </w:p>
    <w:p w14:paraId="1198EB07" w14:textId="77777777" w:rsidR="003715FF" w:rsidRPr="003715FF" w:rsidRDefault="003715FF" w:rsidP="003715FF">
      <w:pPr>
        <w:pStyle w:val="ListParagraph"/>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ind w:left="1440"/>
        <w:rPr>
          <w:rFonts w:ascii="Times New Roman" w:hAnsi="Times New Roman"/>
          <w:spacing w:val="-2"/>
        </w:rPr>
      </w:pPr>
    </w:p>
    <w:p w14:paraId="327D1EF2" w14:textId="77777777" w:rsidR="003F7D23" w:rsidRPr="003F7D23" w:rsidRDefault="003F7D23" w:rsidP="003F7D23">
      <w:pPr>
        <w:numPr>
          <w:ilvl w:val="0"/>
          <w:numId w:val="2"/>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s="Times New Roman"/>
          <w:spacing w:val="-2"/>
        </w:rPr>
      </w:pPr>
      <w:r w:rsidRPr="003F7D23">
        <w:rPr>
          <w:rFonts w:ascii="Times New Roman" w:hAnsi="Times New Roman" w:cs="Times New Roman"/>
          <w:snapToGrid w:val="0"/>
        </w:rPr>
        <w:t>This agreement represents the entire agreement between the parties; No changes, modifications, or amendments in the terms and conditions of this contract shall be effective unless reduced to writing, numbered and signed by the duly authorized representative of the State and Contractor. </w:t>
      </w:r>
    </w:p>
    <w:p w14:paraId="0518F49F" w14:textId="77777777" w:rsidR="003F7D23" w:rsidRPr="003F7D23" w:rsidRDefault="003F7D23" w:rsidP="003F7D23">
      <w:pPr>
        <w:pStyle w:val="Default"/>
        <w:ind w:left="360"/>
        <w:rPr>
          <w:color w:val="FF0000"/>
          <w:sz w:val="22"/>
          <w:szCs w:val="22"/>
        </w:rPr>
      </w:pPr>
    </w:p>
    <w:p w14:paraId="296D2EE9" w14:textId="77777777" w:rsidR="0063392E" w:rsidRPr="0063392E" w:rsidRDefault="0063392E" w:rsidP="0063392E">
      <w:pPr>
        <w:pStyle w:val="Default"/>
        <w:numPr>
          <w:ilvl w:val="0"/>
          <w:numId w:val="2"/>
        </w:numPr>
        <w:rPr>
          <w:color w:val="FF0000"/>
          <w:sz w:val="22"/>
          <w:szCs w:val="22"/>
        </w:rPr>
      </w:pPr>
      <w:r w:rsidRPr="0063392E">
        <w:rPr>
          <w:color w:val="FF0000"/>
          <w:spacing w:val="-2"/>
          <w:sz w:val="22"/>
          <w:szCs w:val="22"/>
        </w:rPr>
        <w:t xml:space="preserve">LANGUAGE USED </w:t>
      </w:r>
      <w:r>
        <w:rPr>
          <w:color w:val="FF0000"/>
          <w:spacing w:val="-2"/>
          <w:sz w:val="22"/>
          <w:szCs w:val="22"/>
        </w:rPr>
        <w:t xml:space="preserve">UNDER SECTION 3 IS </w:t>
      </w:r>
      <w:r w:rsidRPr="0063392E">
        <w:rPr>
          <w:color w:val="FF0000"/>
          <w:spacing w:val="-2"/>
          <w:sz w:val="22"/>
          <w:szCs w:val="22"/>
        </w:rPr>
        <w:t>DEPENDENT ON FUNDING SOURCE IDENTIFIED IN RFP.</w:t>
      </w:r>
      <w:r>
        <w:rPr>
          <w:color w:val="FF0000"/>
          <w:spacing w:val="-2"/>
          <w:sz w:val="22"/>
          <w:szCs w:val="22"/>
        </w:rPr>
        <w:t xml:space="preserve">  OPTIONS ARE:</w:t>
      </w:r>
    </w:p>
    <w:p w14:paraId="5CAD6E7E" w14:textId="77777777" w:rsidR="0063392E" w:rsidRPr="0063392E" w:rsidRDefault="0063392E" w:rsidP="008145C6">
      <w:pPr>
        <w:pStyle w:val="Default"/>
        <w:tabs>
          <w:tab w:val="left" w:pos="360"/>
        </w:tabs>
        <w:rPr>
          <w:color w:val="FF0000"/>
          <w:sz w:val="22"/>
          <w:szCs w:val="22"/>
        </w:rPr>
      </w:pPr>
    </w:p>
    <w:p w14:paraId="63F87719" w14:textId="062C908B" w:rsidR="00966051" w:rsidRPr="00966051" w:rsidRDefault="00966051" w:rsidP="00966051">
      <w:pPr>
        <w:ind w:left="360"/>
        <w:rPr>
          <w:rFonts w:ascii="Times New Roman" w:hAnsi="Times New Roman" w:cs="Times New Roman"/>
        </w:rPr>
      </w:pPr>
      <w:r w:rsidRPr="00966051">
        <w:rPr>
          <w:rFonts w:ascii="Times New Roman" w:hAnsi="Times New Roman" w:cs="Times New Roman"/>
        </w:rPr>
        <w:t xml:space="preserve">This contract is funded, in whole or in part, through the American Rescue Plan Act (ARPA) funds and/or Vermont Capital Construction Act funds.  Wages for construction employees shall be paid no less than the Vermont Prevailing Wage and Fringe Benefit Rate requirements (reference Instructions </w:t>
      </w:r>
      <w:r w:rsidRPr="00966051">
        <w:rPr>
          <w:rFonts w:ascii="Times New Roman" w:hAnsi="Times New Roman" w:cs="Times New Roman"/>
        </w:rPr>
        <w:lastRenderedPageBreak/>
        <w:t xml:space="preserve">to Bidders, Prevailing Wage Rate Requirements).  A complete list of occupations and associated wage rates are available on the internet at:  </w:t>
      </w:r>
      <w:hyperlink r:id="rId7" w:history="1">
        <w:r w:rsidRPr="00966051">
          <w:rPr>
            <w:rStyle w:val="Hyperlink"/>
            <w:rFonts w:ascii="Times New Roman" w:hAnsi="Times New Roman" w:cs="Times New Roman"/>
          </w:rPr>
          <w:t>http://www.vtlmi.info/lmipub.htm</w:t>
        </w:r>
      </w:hyperlink>
    </w:p>
    <w:p w14:paraId="1F80E1D9" w14:textId="77777777" w:rsidR="00966051" w:rsidRPr="00966051" w:rsidRDefault="00966051" w:rsidP="00966051">
      <w:pPr>
        <w:tabs>
          <w:tab w:val="left" w:pos="720"/>
        </w:tabs>
        <w:ind w:left="720" w:hanging="360"/>
        <w:rPr>
          <w:rFonts w:ascii="Times New Roman" w:hAnsi="Times New Roman" w:cs="Times New Roman"/>
          <w:color w:val="FF0000"/>
        </w:rPr>
      </w:pPr>
      <w:r w:rsidRPr="00966051">
        <w:rPr>
          <w:rFonts w:ascii="Times New Roman" w:hAnsi="Times New Roman" w:cs="Times New Roman"/>
        </w:rPr>
        <w:tab/>
      </w:r>
      <w:r w:rsidRPr="00966051">
        <w:rPr>
          <w:rFonts w:ascii="Times New Roman" w:hAnsi="Times New Roman" w:cs="Times New Roman"/>
        </w:rPr>
        <w:tab/>
      </w:r>
      <w:r w:rsidRPr="00966051">
        <w:rPr>
          <w:rFonts w:ascii="Times New Roman" w:hAnsi="Times New Roman" w:cs="Times New Roman"/>
          <w:color w:val="FF0000"/>
        </w:rPr>
        <w:t>OR</w:t>
      </w:r>
    </w:p>
    <w:p w14:paraId="719C8F72" w14:textId="44CEA7B7" w:rsidR="00966051" w:rsidRPr="00966051" w:rsidRDefault="00966051" w:rsidP="00966051">
      <w:pPr>
        <w:ind w:left="360"/>
        <w:rPr>
          <w:rFonts w:ascii="Times New Roman" w:hAnsi="Times New Roman" w:cs="Times New Roman"/>
          <w:spacing w:val="-3"/>
        </w:rPr>
      </w:pPr>
      <w:bookmarkStart w:id="2" w:name="_Hlk102729964"/>
      <w:r w:rsidRPr="00966051">
        <w:rPr>
          <w:rFonts w:ascii="Times New Roman" w:hAnsi="Times New Roman" w:cs="Times New Roman"/>
        </w:rPr>
        <w:t xml:space="preserve">This contract is funded using federal monies and shall require compliance with the Davis-Bacon Act. Wages shall be paid using rates no less than those established under the Davis-Bacon prevailing wage rates.  Complete information related to Davis-Bacon and Related Acts is available at:  </w:t>
      </w:r>
      <w:hyperlink r:id="rId8" w:history="1">
        <w:r w:rsidRPr="00966051">
          <w:rPr>
            <w:rStyle w:val="Hyperlink"/>
            <w:rFonts w:ascii="Times New Roman" w:hAnsi="Times New Roman" w:cs="Times New Roman"/>
          </w:rPr>
          <w:t>http://www.dol.gov/whd/contracts/dbra.htm</w:t>
        </w:r>
      </w:hyperlink>
      <w:r w:rsidRPr="00966051">
        <w:rPr>
          <w:rFonts w:ascii="Times New Roman" w:hAnsi="Times New Roman" w:cs="Times New Roman"/>
        </w:rPr>
        <w:t xml:space="preserve"> .</w:t>
      </w:r>
    </w:p>
    <w:bookmarkEnd w:id="2"/>
    <w:p w14:paraId="66E604C3" w14:textId="77777777" w:rsidR="00966051" w:rsidRPr="00966051" w:rsidRDefault="00966051" w:rsidP="00966051">
      <w:pPr>
        <w:ind w:left="360"/>
        <w:rPr>
          <w:rFonts w:ascii="Times New Roman" w:hAnsi="Times New Roman" w:cs="Times New Roman"/>
          <w:color w:val="FF0000"/>
        </w:rPr>
      </w:pPr>
      <w:r w:rsidRPr="00966051">
        <w:rPr>
          <w:rFonts w:ascii="Times New Roman" w:hAnsi="Times New Roman" w:cs="Times New Roman"/>
        </w:rPr>
        <w:tab/>
      </w:r>
      <w:r w:rsidRPr="00966051">
        <w:rPr>
          <w:rFonts w:ascii="Times New Roman" w:hAnsi="Times New Roman" w:cs="Times New Roman"/>
        </w:rPr>
        <w:tab/>
      </w:r>
      <w:r w:rsidRPr="00966051">
        <w:rPr>
          <w:rFonts w:ascii="Times New Roman" w:hAnsi="Times New Roman" w:cs="Times New Roman"/>
          <w:color w:val="FF0000"/>
        </w:rPr>
        <w:t>OR</w:t>
      </w:r>
    </w:p>
    <w:p w14:paraId="51719E52" w14:textId="4704FC69" w:rsidR="00966051" w:rsidRPr="00966051" w:rsidRDefault="00966051" w:rsidP="00966051">
      <w:pPr>
        <w:ind w:left="360"/>
        <w:rPr>
          <w:rFonts w:ascii="Times New Roman" w:hAnsi="Times New Roman" w:cs="Times New Roman"/>
        </w:rPr>
      </w:pPr>
      <w:r w:rsidRPr="00966051">
        <w:rPr>
          <w:rFonts w:ascii="Times New Roman" w:hAnsi="Times New Roman" w:cs="Times New Roman"/>
        </w:rPr>
        <w:t>This contract is funded using Vermont Capital Construction Act funds and/or American Rescue Plan Act (ARPA) funds, and federal funds that require compliance with the Davis-Bacon Act. In addition to the various requirements of the Davis-Bacon Act, wages for construction employees shall be paid using no less than the higher of either the federal (Davis-Bacon Act) or Vermont’s Prevailing Wage and Fringe Benefit Rates.</w:t>
      </w:r>
    </w:p>
    <w:p w14:paraId="251C6C72" w14:textId="5D9FCED3" w:rsidR="006F5A5C" w:rsidRPr="008145C6" w:rsidRDefault="006F5A5C" w:rsidP="008145C6">
      <w:pPr>
        <w:tabs>
          <w:tab w:val="left" w:pos="360"/>
        </w:tabs>
        <w:ind w:left="360"/>
        <w:rPr>
          <w:color w:val="FF0000"/>
        </w:rPr>
      </w:pPr>
      <w:r w:rsidRPr="008145C6">
        <w:rPr>
          <w:color w:val="FF0000"/>
        </w:rPr>
        <w:tab/>
        <w:t>OR</w:t>
      </w:r>
    </w:p>
    <w:p w14:paraId="395CA8CF" w14:textId="4DBD1619" w:rsidR="0063392E" w:rsidRPr="0063392E" w:rsidRDefault="0063392E" w:rsidP="0063392E">
      <w:pPr>
        <w:tabs>
          <w:tab w:val="left" w:pos="360"/>
        </w:tabs>
        <w:spacing w:after="0" w:line="240" w:lineRule="auto"/>
        <w:rPr>
          <w:rFonts w:ascii="Times New Roman" w:hAnsi="Times New Roman"/>
          <w:color w:val="FF0000"/>
          <w:spacing w:val="-2"/>
        </w:rPr>
      </w:pPr>
      <w:r w:rsidRPr="0063392E">
        <w:rPr>
          <w:rFonts w:ascii="Times New Roman" w:hAnsi="Times New Roman"/>
          <w:color w:val="FF0000"/>
          <w:spacing w:val="-2"/>
        </w:rPr>
        <w:tab/>
      </w:r>
      <w:r w:rsidR="00966051">
        <w:rPr>
          <w:rFonts w:ascii="Times New Roman" w:hAnsi="Times New Roman"/>
          <w:color w:val="FF0000"/>
          <w:spacing w:val="-2"/>
        </w:rPr>
        <w:tab/>
      </w:r>
      <w:r w:rsidRPr="0063392E">
        <w:rPr>
          <w:rFonts w:ascii="Times New Roman" w:hAnsi="Times New Roman"/>
          <w:color w:val="FF0000"/>
          <w:spacing w:val="-2"/>
        </w:rPr>
        <w:t>REMOVE ALL IF NOT APPLICAPLE.</w:t>
      </w:r>
    </w:p>
    <w:p w14:paraId="32C4D907" w14:textId="77777777" w:rsidR="0063392E" w:rsidRPr="0063392E" w:rsidRDefault="0063392E" w:rsidP="0063392E">
      <w:pPr>
        <w:tabs>
          <w:tab w:val="left" w:pos="360"/>
        </w:tabs>
        <w:spacing w:after="0" w:line="240" w:lineRule="auto"/>
        <w:rPr>
          <w:rFonts w:ascii="Times New Roman" w:hAnsi="Times New Roman"/>
          <w:spacing w:val="-2"/>
        </w:rPr>
      </w:pPr>
    </w:p>
    <w:p w14:paraId="44C6BFF4" w14:textId="77777777" w:rsidR="00C703CA" w:rsidRPr="0063392E" w:rsidRDefault="000B0A08" w:rsidP="00C703CA">
      <w:pPr>
        <w:numPr>
          <w:ilvl w:val="0"/>
          <w:numId w:val="2"/>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spacing w:val="-2"/>
        </w:rPr>
      </w:pPr>
      <w:r>
        <w:rPr>
          <w:rFonts w:ascii="Times New Roman" w:hAnsi="Times New Roman" w:cs="Times New Roman"/>
        </w:rPr>
        <w:t xml:space="preserve">Contractor shall provide </w:t>
      </w:r>
      <w:r w:rsidR="00C703CA" w:rsidRPr="00081680">
        <w:rPr>
          <w:rFonts w:ascii="Times New Roman" w:hAnsi="Times New Roman" w:cs="Times New Roman"/>
        </w:rPr>
        <w:t>a detailed description of all work completed</w:t>
      </w:r>
      <w:r>
        <w:rPr>
          <w:rFonts w:ascii="Times New Roman" w:hAnsi="Times New Roman" w:cs="Times New Roman"/>
        </w:rPr>
        <w:t xml:space="preserve"> with each invoice</w:t>
      </w:r>
      <w:r w:rsidR="00C703CA" w:rsidRPr="00081680">
        <w:rPr>
          <w:rFonts w:ascii="Times New Roman" w:hAnsi="Times New Roman" w:cs="Times New Roman"/>
        </w:rPr>
        <w:t>.</w:t>
      </w:r>
    </w:p>
    <w:p w14:paraId="17BEC863" w14:textId="77777777" w:rsidR="00C703CA" w:rsidRPr="003E6DE6" w:rsidRDefault="00C703CA" w:rsidP="003E6DE6">
      <w:pPr>
        <w:spacing w:after="0" w:line="240" w:lineRule="auto"/>
        <w:rPr>
          <w:rFonts w:ascii="Times New Roman" w:hAnsi="Times New Roman" w:cs="Times New Roman"/>
        </w:rPr>
      </w:pPr>
    </w:p>
    <w:p w14:paraId="0D1A4227" w14:textId="77777777" w:rsidR="0063392E" w:rsidRPr="00A920E8" w:rsidRDefault="0063392E" w:rsidP="0063392E">
      <w:pPr>
        <w:numPr>
          <w:ilvl w:val="0"/>
          <w:numId w:val="2"/>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s="Times New Roman"/>
          <w:spacing w:val="-2"/>
        </w:rPr>
      </w:pPr>
      <w:r w:rsidRPr="00A920E8">
        <w:rPr>
          <w:rFonts w:ascii="Times New Roman" w:hAnsi="Times New Roman" w:cs="Times New Roman"/>
        </w:rPr>
        <w:t xml:space="preserve">The State shall not pay for any unauthorized labor, materials, equipment or expenses of Contractor. </w:t>
      </w:r>
    </w:p>
    <w:p w14:paraId="436890E2" w14:textId="77777777" w:rsidR="0063392E" w:rsidRPr="00A920E8" w:rsidRDefault="0063392E" w:rsidP="0063392E">
      <w:pPr>
        <w:pStyle w:val="ListParagraph"/>
        <w:spacing w:after="0" w:line="240" w:lineRule="auto"/>
        <w:rPr>
          <w:rFonts w:ascii="Times New Roman" w:hAnsi="Times New Roman" w:cs="Times New Roman"/>
        </w:rPr>
      </w:pPr>
    </w:p>
    <w:p w14:paraId="1D8B0937" w14:textId="77777777" w:rsidR="0063392E" w:rsidRPr="00A920E8" w:rsidRDefault="0063392E" w:rsidP="0063392E">
      <w:pPr>
        <w:numPr>
          <w:ilvl w:val="0"/>
          <w:numId w:val="2"/>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10026"/>
          <w:tab w:val="left" w:pos="11160"/>
        </w:tabs>
        <w:suppressAutoHyphens/>
        <w:spacing w:after="0" w:line="240" w:lineRule="auto"/>
        <w:rPr>
          <w:rFonts w:ascii="Times New Roman" w:hAnsi="Times New Roman" w:cs="Times New Roman"/>
          <w:spacing w:val="-2"/>
        </w:rPr>
      </w:pPr>
      <w:r w:rsidRPr="00A920E8">
        <w:rPr>
          <w:rFonts w:ascii="Times New Roman" w:hAnsi="Times New Roman" w:cs="Times New Roman"/>
        </w:rPr>
        <w:t>Any services outside of agreement shall not be allowed.</w:t>
      </w:r>
    </w:p>
    <w:p w14:paraId="79ED5805" w14:textId="77777777" w:rsidR="00C703CA" w:rsidRDefault="00C703CA" w:rsidP="00C703CA">
      <w:pPr>
        <w:pStyle w:val="ListParagraph"/>
        <w:spacing w:after="0" w:line="240" w:lineRule="auto"/>
        <w:rPr>
          <w:rFonts w:ascii="Times New Roman" w:hAnsi="Times New Roman" w:cs="Times New Roman"/>
        </w:rPr>
      </w:pPr>
    </w:p>
    <w:p w14:paraId="2156BE3D" w14:textId="77777777" w:rsidR="00C703CA" w:rsidRDefault="00C703CA" w:rsidP="00C703CA">
      <w:pPr>
        <w:pStyle w:val="ListParagraph"/>
        <w:widowControl/>
        <w:numPr>
          <w:ilvl w:val="0"/>
          <w:numId w:val="2"/>
        </w:numPr>
        <w:spacing w:after="0" w:line="240" w:lineRule="auto"/>
        <w:rPr>
          <w:rFonts w:ascii="Times New Roman" w:hAnsi="Times New Roman" w:cs="Times New Roman"/>
        </w:rPr>
      </w:pPr>
      <w:r w:rsidRPr="006E4FA6">
        <w:rPr>
          <w:rFonts w:ascii="Times New Roman" w:hAnsi="Times New Roman" w:cs="Times New Roman"/>
        </w:rPr>
        <w:t>The Contractor shall submit a detailed Schedule of Values for the owners review and use.  Contractor shall submit invoices to the Department of Buildings and General Services on Contractor’s standard billhead and shall specify the address where payment will be sent</w:t>
      </w:r>
      <w:r w:rsidR="00E54B5C">
        <w:rPr>
          <w:rFonts w:ascii="Times New Roman" w:hAnsi="Times New Roman" w:cs="Times New Roman"/>
        </w:rPr>
        <w:t xml:space="preserve"> and shall include the Contract number</w:t>
      </w:r>
      <w:r w:rsidRPr="006E4FA6">
        <w:rPr>
          <w:rFonts w:ascii="Times New Roman" w:hAnsi="Times New Roman" w:cs="Times New Roman"/>
        </w:rPr>
        <w:t xml:space="preserve">.    The State shall pay the Contractor based on the actual in-place quantity of work, as shown on the Schedule of Values. </w:t>
      </w:r>
    </w:p>
    <w:p w14:paraId="17CCFEE8" w14:textId="77777777" w:rsidR="00C703CA" w:rsidRDefault="00C703CA" w:rsidP="00C703CA">
      <w:pPr>
        <w:pStyle w:val="ListParagraph"/>
        <w:widowControl/>
        <w:spacing w:after="0" w:line="240" w:lineRule="auto"/>
        <w:ind w:left="360"/>
        <w:rPr>
          <w:rFonts w:ascii="Times New Roman" w:hAnsi="Times New Roman" w:cs="Times New Roman"/>
        </w:rPr>
      </w:pPr>
    </w:p>
    <w:p w14:paraId="2E5BCE78" w14:textId="77777777" w:rsidR="00D6747E" w:rsidRPr="00E6726E" w:rsidRDefault="00D6747E" w:rsidP="00D6747E">
      <w:pPr>
        <w:pStyle w:val="ListParagraph"/>
        <w:widowControl/>
        <w:numPr>
          <w:ilvl w:val="0"/>
          <w:numId w:val="2"/>
        </w:numPr>
        <w:spacing w:after="0" w:line="240" w:lineRule="auto"/>
        <w:rPr>
          <w:rFonts w:ascii="Times New Roman" w:hAnsi="Times New Roman" w:cs="Times New Roman"/>
        </w:rPr>
      </w:pPr>
      <w:r w:rsidRPr="00E6726E">
        <w:rPr>
          <w:rFonts w:ascii="Times New Roman" w:eastAsia="Calibri" w:hAnsi="Times New Roman" w:cs="Times New Roman"/>
          <w:spacing w:val="-2"/>
        </w:rPr>
        <w:t>The amount of compensation paid to the undersigned for work deemed outside the scope as determined by the State will be in one of the following manners as directed by the Owner.</w:t>
      </w:r>
    </w:p>
    <w:p w14:paraId="130C9050" w14:textId="77777777" w:rsidR="00D6747E" w:rsidRPr="003C5898" w:rsidRDefault="00D6747E" w:rsidP="00D6747E">
      <w:pPr>
        <w:widowControl/>
        <w:numPr>
          <w:ilvl w:val="0"/>
          <w:numId w:val="1"/>
        </w:numPr>
        <w:tabs>
          <w:tab w:val="left" w:pos="0"/>
          <w:tab w:val="left" w:pos="720"/>
        </w:tabs>
        <w:suppressAutoHyphens/>
        <w:spacing w:before="120" w:after="0" w:line="240" w:lineRule="auto"/>
        <w:ind w:left="1080"/>
        <w:jc w:val="both"/>
        <w:rPr>
          <w:rFonts w:ascii="Times New Roman" w:eastAsia="Calibri" w:hAnsi="Times New Roman" w:cs="Times New Roman"/>
          <w:spacing w:val="-2"/>
        </w:rPr>
      </w:pPr>
      <w:r w:rsidRPr="003C5898">
        <w:rPr>
          <w:rFonts w:ascii="Times New Roman" w:eastAsia="Calibri" w:hAnsi="Times New Roman" w:cs="Times New Roman"/>
          <w:spacing w:val="-2"/>
        </w:rPr>
        <w:t>A price agreed upon between the Owner and the Contractor.</w:t>
      </w:r>
    </w:p>
    <w:p w14:paraId="640901CF" w14:textId="77777777" w:rsidR="00D6747E" w:rsidRPr="003C5898" w:rsidRDefault="00D6747E" w:rsidP="00D6747E">
      <w:pPr>
        <w:widowControl/>
        <w:numPr>
          <w:ilvl w:val="0"/>
          <w:numId w:val="1"/>
        </w:numPr>
        <w:tabs>
          <w:tab w:val="left" w:pos="0"/>
          <w:tab w:val="left" w:pos="720"/>
        </w:tabs>
        <w:suppressAutoHyphens/>
        <w:spacing w:after="0" w:line="240" w:lineRule="auto"/>
        <w:ind w:left="1080"/>
        <w:jc w:val="both"/>
        <w:rPr>
          <w:rFonts w:ascii="Times New Roman" w:eastAsia="Calibri" w:hAnsi="Times New Roman" w:cs="Times New Roman"/>
          <w:spacing w:val="-2"/>
        </w:rPr>
      </w:pPr>
      <w:r w:rsidRPr="003C5898">
        <w:rPr>
          <w:rFonts w:ascii="Times New Roman" w:eastAsia="Calibri" w:hAnsi="Times New Roman" w:cs="Times New Roman"/>
          <w:spacing w:val="-2"/>
        </w:rPr>
        <w:t>A price determined by adding 15% for overhead and profit to the total direct cost of any extra work excluding unit pricing.</w:t>
      </w:r>
    </w:p>
    <w:p w14:paraId="48975D9B" w14:textId="77777777" w:rsidR="00DA7E52" w:rsidRDefault="00D6747E">
      <w:pPr>
        <w:widowControl/>
        <w:numPr>
          <w:ilvl w:val="0"/>
          <w:numId w:val="1"/>
        </w:numPr>
        <w:tabs>
          <w:tab w:val="left" w:pos="0"/>
          <w:tab w:val="left" w:pos="720"/>
        </w:tabs>
        <w:suppressAutoHyphens/>
        <w:spacing w:after="0" w:line="240" w:lineRule="auto"/>
        <w:ind w:left="1080"/>
        <w:jc w:val="both"/>
        <w:rPr>
          <w:rFonts w:ascii="Times New Roman" w:eastAsia="Calibri" w:hAnsi="Times New Roman" w:cs="Times New Roman"/>
          <w:spacing w:val="-2"/>
        </w:rPr>
      </w:pPr>
      <w:r w:rsidRPr="003C5898">
        <w:rPr>
          <w:rFonts w:ascii="Times New Roman" w:eastAsia="Calibri" w:hAnsi="Times New Roman" w:cs="Times New Roman"/>
          <w:spacing w:val="-2"/>
        </w:rPr>
        <w:t>A price determined by extending unit price work above, if applicable.</w:t>
      </w:r>
    </w:p>
    <w:p w14:paraId="71EEE35D" w14:textId="77777777" w:rsidR="00DA7E52" w:rsidRDefault="00DA7E52" w:rsidP="003E6DE6">
      <w:pPr>
        <w:widowControl/>
        <w:tabs>
          <w:tab w:val="left" w:pos="0"/>
          <w:tab w:val="left" w:pos="720"/>
        </w:tabs>
        <w:suppressAutoHyphens/>
        <w:spacing w:after="0" w:line="240" w:lineRule="auto"/>
        <w:ind w:left="1080"/>
        <w:jc w:val="both"/>
        <w:rPr>
          <w:rFonts w:ascii="Times New Roman" w:eastAsia="Calibri" w:hAnsi="Times New Roman" w:cs="Times New Roman"/>
          <w:spacing w:val="-2"/>
        </w:rPr>
      </w:pPr>
    </w:p>
    <w:p w14:paraId="749561BD" w14:textId="77777777" w:rsidR="00DA7E52" w:rsidRDefault="00DA7E52" w:rsidP="003E6DE6">
      <w:pPr>
        <w:pStyle w:val="ListParagraph"/>
        <w:widowControl/>
        <w:numPr>
          <w:ilvl w:val="0"/>
          <w:numId w:val="2"/>
        </w:numPr>
        <w:tabs>
          <w:tab w:val="left" w:pos="0"/>
          <w:tab w:val="left" w:pos="720"/>
        </w:tabs>
        <w:suppressAutoHyphens/>
        <w:spacing w:after="0" w:line="240" w:lineRule="auto"/>
        <w:jc w:val="both"/>
        <w:rPr>
          <w:rFonts w:ascii="Times New Roman" w:eastAsia="Calibri" w:hAnsi="Times New Roman" w:cs="Times New Roman"/>
          <w:spacing w:val="-2"/>
        </w:rPr>
      </w:pPr>
      <w:r>
        <w:rPr>
          <w:rFonts w:ascii="Times New Roman" w:eastAsia="Calibri" w:hAnsi="Times New Roman" w:cs="Times New Roman"/>
          <w:spacing w:val="-2"/>
        </w:rPr>
        <w:t>Upon substantial completion of the work, and upon receipt of approved O&amp;M manuals and record drawings, the State shall make payment, reflecting adjustment in retainage, if any, for work to be completed or corrected.</w:t>
      </w:r>
    </w:p>
    <w:p w14:paraId="21D392B6" w14:textId="77777777" w:rsidR="00DA7E52" w:rsidRDefault="00DA7E52" w:rsidP="003E6DE6">
      <w:pPr>
        <w:pStyle w:val="ListParagraph"/>
        <w:widowControl/>
        <w:tabs>
          <w:tab w:val="left" w:pos="0"/>
          <w:tab w:val="left" w:pos="720"/>
        </w:tabs>
        <w:suppressAutoHyphens/>
        <w:spacing w:after="0" w:line="240" w:lineRule="auto"/>
        <w:ind w:left="360"/>
        <w:jc w:val="both"/>
        <w:rPr>
          <w:rFonts w:ascii="Times New Roman" w:eastAsia="Calibri" w:hAnsi="Times New Roman" w:cs="Times New Roman"/>
          <w:spacing w:val="-2"/>
        </w:rPr>
      </w:pPr>
    </w:p>
    <w:p w14:paraId="4CB01E1E" w14:textId="77777777" w:rsidR="00DA7E52" w:rsidRDefault="00DA7E52" w:rsidP="003E6DE6">
      <w:pPr>
        <w:pStyle w:val="ListParagraph"/>
        <w:widowControl/>
        <w:numPr>
          <w:ilvl w:val="0"/>
          <w:numId w:val="2"/>
        </w:numPr>
        <w:tabs>
          <w:tab w:val="left" w:pos="0"/>
          <w:tab w:val="left" w:pos="450"/>
        </w:tabs>
        <w:suppressAutoHyphens/>
        <w:spacing w:after="0" w:line="240" w:lineRule="auto"/>
        <w:jc w:val="both"/>
        <w:rPr>
          <w:rFonts w:ascii="Times New Roman" w:eastAsia="Calibri" w:hAnsi="Times New Roman" w:cs="Times New Roman"/>
          <w:spacing w:val="-2"/>
        </w:rPr>
      </w:pPr>
      <w:r>
        <w:rPr>
          <w:rFonts w:ascii="Times New Roman" w:eastAsia="Calibri" w:hAnsi="Times New Roman" w:cs="Times New Roman"/>
          <w:spacing w:val="-2"/>
        </w:rPr>
        <w:t>Upon certification by the State that all work has been completed, the following documentation must be received prior to final payment being made:</w:t>
      </w:r>
    </w:p>
    <w:p w14:paraId="1B80421D" w14:textId="77777777" w:rsidR="003E6DE6" w:rsidRDefault="003E6DE6" w:rsidP="003E6DE6">
      <w:pPr>
        <w:pStyle w:val="ListParagraph"/>
        <w:widowControl/>
        <w:tabs>
          <w:tab w:val="left" w:pos="0"/>
          <w:tab w:val="left" w:pos="450"/>
        </w:tabs>
        <w:suppressAutoHyphens/>
        <w:spacing w:after="0" w:line="240" w:lineRule="auto"/>
        <w:ind w:left="1080"/>
        <w:jc w:val="both"/>
        <w:rPr>
          <w:rFonts w:ascii="Times New Roman" w:eastAsia="Calibri" w:hAnsi="Times New Roman" w:cs="Times New Roman"/>
          <w:spacing w:val="-2"/>
        </w:rPr>
      </w:pPr>
    </w:p>
    <w:p w14:paraId="22750484" w14:textId="77777777" w:rsidR="00DA7E52" w:rsidRDefault="00DA7E52" w:rsidP="003E6DE6">
      <w:pPr>
        <w:pStyle w:val="ListParagraph"/>
        <w:widowControl/>
        <w:numPr>
          <w:ilvl w:val="0"/>
          <w:numId w:val="16"/>
        </w:numPr>
        <w:tabs>
          <w:tab w:val="left" w:pos="0"/>
          <w:tab w:val="left" w:pos="450"/>
        </w:tabs>
        <w:suppressAutoHyphens/>
        <w:spacing w:after="0" w:line="240" w:lineRule="auto"/>
        <w:jc w:val="both"/>
        <w:rPr>
          <w:rFonts w:ascii="Times New Roman" w:eastAsia="Calibri" w:hAnsi="Times New Roman" w:cs="Times New Roman"/>
          <w:spacing w:val="-2"/>
        </w:rPr>
      </w:pPr>
      <w:r>
        <w:rPr>
          <w:rFonts w:ascii="Times New Roman" w:eastAsia="Calibri" w:hAnsi="Times New Roman" w:cs="Times New Roman"/>
          <w:spacing w:val="-2"/>
        </w:rPr>
        <w:lastRenderedPageBreak/>
        <w:t xml:space="preserve">Contractor shall keep State property free from liens arising hereunder.  Prior to any progress payment, the State </w:t>
      </w:r>
      <w:r w:rsidR="00D77CBF">
        <w:rPr>
          <w:rFonts w:ascii="Times New Roman" w:eastAsia="Calibri" w:hAnsi="Times New Roman" w:cs="Times New Roman"/>
          <w:spacing w:val="-2"/>
        </w:rPr>
        <w:t xml:space="preserve">may </w:t>
      </w:r>
      <w:r>
        <w:rPr>
          <w:rFonts w:ascii="Times New Roman" w:eastAsia="Calibri" w:hAnsi="Times New Roman" w:cs="Times New Roman"/>
          <w:spacing w:val="-2"/>
        </w:rPr>
        <w:t>require Contractor to furnish waivers of liens or such other evidence of compliance herewith.  The State shall require every Contractor to furnish final lien waivers prior to final payment.</w:t>
      </w:r>
    </w:p>
    <w:p w14:paraId="7E3AF558" w14:textId="77777777" w:rsidR="003E6DE6" w:rsidRDefault="003E6DE6" w:rsidP="003E6DE6">
      <w:pPr>
        <w:pStyle w:val="ListParagraph"/>
        <w:widowControl/>
        <w:tabs>
          <w:tab w:val="left" w:pos="0"/>
          <w:tab w:val="left" w:pos="450"/>
        </w:tabs>
        <w:suppressAutoHyphens/>
        <w:spacing w:after="0" w:line="240" w:lineRule="auto"/>
        <w:ind w:left="1080"/>
        <w:jc w:val="both"/>
        <w:rPr>
          <w:rFonts w:ascii="Times New Roman" w:eastAsia="Calibri" w:hAnsi="Times New Roman" w:cs="Times New Roman"/>
          <w:spacing w:val="-2"/>
        </w:rPr>
      </w:pPr>
    </w:p>
    <w:p w14:paraId="36E3366B" w14:textId="77777777" w:rsidR="00DA7E52" w:rsidRDefault="00DA7E52" w:rsidP="003E6DE6">
      <w:pPr>
        <w:pStyle w:val="ListParagraph"/>
        <w:widowControl/>
        <w:numPr>
          <w:ilvl w:val="0"/>
          <w:numId w:val="16"/>
        </w:numPr>
        <w:tabs>
          <w:tab w:val="left" w:pos="0"/>
          <w:tab w:val="left" w:pos="450"/>
        </w:tabs>
        <w:suppressAutoHyphens/>
        <w:spacing w:after="0" w:line="240" w:lineRule="auto"/>
        <w:jc w:val="both"/>
        <w:rPr>
          <w:rFonts w:ascii="Times New Roman" w:eastAsia="Calibri" w:hAnsi="Times New Roman" w:cs="Times New Roman"/>
          <w:spacing w:val="-2"/>
        </w:rPr>
      </w:pPr>
      <w:r>
        <w:rPr>
          <w:rFonts w:ascii="Times New Roman" w:eastAsia="Calibri" w:hAnsi="Times New Roman" w:cs="Times New Roman"/>
          <w:spacing w:val="-2"/>
        </w:rPr>
        <w:t>At the conclusion of the project, the affected contractors must complete the Construction Employment Report and submit it to the Dept. of Buildings and General Services for recording.  A complete description and dollar value of the work or supplies provided, and percentage value of the overall construction contract for each such M/WBE transition must be included.  Final payment will not be made until this requirement has been satisfied.</w:t>
      </w:r>
    </w:p>
    <w:p w14:paraId="45AB6DAE" w14:textId="77777777" w:rsidR="00DA7E52" w:rsidRPr="00DA7E52" w:rsidRDefault="00DA7E52" w:rsidP="003E6DE6">
      <w:pPr>
        <w:pStyle w:val="ListParagraph"/>
        <w:widowControl/>
        <w:tabs>
          <w:tab w:val="left" w:pos="0"/>
          <w:tab w:val="left" w:pos="450"/>
        </w:tabs>
        <w:suppressAutoHyphens/>
        <w:spacing w:after="0" w:line="240" w:lineRule="auto"/>
        <w:ind w:left="1080"/>
        <w:jc w:val="both"/>
        <w:rPr>
          <w:rFonts w:ascii="Times New Roman" w:eastAsia="Calibri" w:hAnsi="Times New Roman" w:cs="Times New Roman"/>
          <w:spacing w:val="-2"/>
        </w:rPr>
      </w:pPr>
    </w:p>
    <w:p w14:paraId="5C9B78A3" w14:textId="77777777" w:rsidR="00DA7E52" w:rsidRPr="003F7D23" w:rsidRDefault="00DA7E52" w:rsidP="003E6DE6">
      <w:pPr>
        <w:pStyle w:val="ListParagraph"/>
        <w:widowControl/>
        <w:numPr>
          <w:ilvl w:val="0"/>
          <w:numId w:val="2"/>
        </w:numPr>
        <w:snapToGrid w:val="0"/>
        <w:spacing w:after="0" w:line="240" w:lineRule="auto"/>
        <w:rPr>
          <w:rFonts w:ascii="Times New Roman" w:hAnsi="Times New Roman" w:cs="Times New Roman"/>
        </w:rPr>
      </w:pPr>
      <w:r w:rsidRPr="003F7D23">
        <w:rPr>
          <w:rFonts w:ascii="Times New Roman" w:hAnsi="Times New Roman" w:cs="Times New Roman"/>
        </w:rPr>
        <w:t xml:space="preserve">Payment Terms:  Net 30.  </w:t>
      </w:r>
      <w:r>
        <w:rPr>
          <w:rFonts w:ascii="Times New Roman" w:hAnsi="Times New Roman" w:cs="Times New Roman"/>
        </w:rPr>
        <w:t>Payment of progress and final invoices shall be due from the State 30 days after delivery of an invoice free of errors in documentation and approved by the State’s project representative.  Retainage withheld, if any, is due from the State within 30 days after receipt of the final invoice, which may be submitted after final acceptance of the work or issuance of a Certificate of Substantial Completion less an amount, as determined by the State, to complete unfinished work.</w:t>
      </w:r>
    </w:p>
    <w:p w14:paraId="536FE98B" w14:textId="77777777" w:rsidR="00C703CA" w:rsidRPr="00FE0E44" w:rsidRDefault="00C703CA" w:rsidP="00DA7E52">
      <w:pPr>
        <w:pStyle w:val="ListParagraph"/>
        <w:spacing w:after="0" w:line="240" w:lineRule="auto"/>
        <w:ind w:left="0"/>
        <w:rPr>
          <w:rFonts w:ascii="Times New Roman" w:eastAsia="Times New Roman" w:hAnsi="Times New Roman" w:cs="Times New Roman"/>
        </w:rPr>
      </w:pPr>
    </w:p>
    <w:p w14:paraId="075F5BA8" w14:textId="77777777" w:rsidR="00C703CA" w:rsidRPr="00081680" w:rsidRDefault="00C703CA" w:rsidP="00C703CA">
      <w:pPr>
        <w:pStyle w:val="ListParagraph"/>
        <w:widowControl/>
        <w:numPr>
          <w:ilvl w:val="0"/>
          <w:numId w:val="2"/>
        </w:numPr>
        <w:spacing w:after="0" w:line="240" w:lineRule="auto"/>
        <w:rPr>
          <w:rFonts w:ascii="Times New Roman" w:hAnsi="Times New Roman" w:cs="Times New Roman"/>
        </w:rPr>
      </w:pPr>
      <w:r w:rsidRPr="00081680">
        <w:rPr>
          <w:rFonts w:ascii="Times New Roman" w:hAnsi="Times New Roman" w:cs="Times New Roman"/>
        </w:rPr>
        <w:t xml:space="preserve">Contractor shall invoice the State at: </w:t>
      </w:r>
    </w:p>
    <w:p w14:paraId="704BED8E" w14:textId="77777777" w:rsidR="00C703CA" w:rsidRPr="00FE0E44" w:rsidRDefault="00C703CA" w:rsidP="00C703CA">
      <w:pPr>
        <w:spacing w:after="0" w:line="240" w:lineRule="auto"/>
        <w:rPr>
          <w:rFonts w:ascii="Times New Roman" w:hAnsi="Times New Roman" w:cs="Times New Roman"/>
        </w:rPr>
      </w:pPr>
      <w:r w:rsidRPr="00FE0E44">
        <w:rPr>
          <w:rFonts w:ascii="Times New Roman" w:hAnsi="Times New Roman" w:cs="Times New Roman"/>
        </w:rPr>
        <w:t xml:space="preserve"> </w:t>
      </w:r>
    </w:p>
    <w:p w14:paraId="2BE56343" w14:textId="77777777" w:rsidR="00C703CA" w:rsidRPr="00FE0E44" w:rsidRDefault="00C703CA" w:rsidP="00C703CA">
      <w:pPr>
        <w:spacing w:after="0" w:line="240" w:lineRule="auto"/>
        <w:ind w:left="720"/>
        <w:rPr>
          <w:rFonts w:ascii="Times New Roman" w:hAnsi="Times New Roman" w:cs="Times New Roman"/>
        </w:rPr>
      </w:pPr>
      <w:r w:rsidRPr="00FE0E44">
        <w:rPr>
          <w:rFonts w:ascii="Times New Roman" w:hAnsi="Times New Roman" w:cs="Times New Roman"/>
        </w:rPr>
        <w:t xml:space="preserve"> State of Vermont </w:t>
      </w:r>
    </w:p>
    <w:p w14:paraId="1A1DD2CA" w14:textId="77777777" w:rsidR="00C703CA" w:rsidRPr="00FE0E44" w:rsidRDefault="00C703CA" w:rsidP="00C703CA">
      <w:pPr>
        <w:spacing w:after="0" w:line="240" w:lineRule="auto"/>
        <w:ind w:left="720"/>
        <w:rPr>
          <w:rFonts w:ascii="Times New Roman" w:hAnsi="Times New Roman" w:cs="Times New Roman"/>
        </w:rPr>
      </w:pPr>
      <w:r w:rsidRPr="00FE0E44">
        <w:rPr>
          <w:rFonts w:ascii="Times New Roman" w:hAnsi="Times New Roman" w:cs="Times New Roman"/>
        </w:rPr>
        <w:t xml:space="preserve"> Buildings and General Services </w:t>
      </w:r>
    </w:p>
    <w:p w14:paraId="052C53DF" w14:textId="77777777" w:rsidR="00C703CA" w:rsidRPr="00FE0E44" w:rsidRDefault="00C703CA" w:rsidP="00C703CA">
      <w:pPr>
        <w:spacing w:after="0" w:line="240" w:lineRule="auto"/>
        <w:ind w:left="720"/>
        <w:rPr>
          <w:rFonts w:ascii="Times New Roman" w:hAnsi="Times New Roman" w:cs="Times New Roman"/>
        </w:rPr>
      </w:pPr>
      <w:r w:rsidRPr="00FE0E44">
        <w:rPr>
          <w:rFonts w:ascii="Times New Roman" w:hAnsi="Times New Roman" w:cs="Times New Roman"/>
        </w:rPr>
        <w:t xml:space="preserve"> Att</w:t>
      </w:r>
      <w:r>
        <w:rPr>
          <w:rFonts w:ascii="Times New Roman" w:hAnsi="Times New Roman" w:cs="Times New Roman"/>
        </w:rPr>
        <w:t>ention</w:t>
      </w:r>
      <w:r w:rsidRPr="00FE0E44">
        <w:rPr>
          <w:rFonts w:ascii="Times New Roman" w:hAnsi="Times New Roman" w:cs="Times New Roman"/>
        </w:rPr>
        <w:t xml:space="preserve">:  </w:t>
      </w:r>
      <w:r w:rsidR="003715FF" w:rsidRPr="003715FF">
        <w:rPr>
          <w:rFonts w:ascii="Times New Roman" w:hAnsi="Times New Roman" w:cs="Times New Roman"/>
          <w:color w:val="FF0000"/>
        </w:rPr>
        <w:t>Project Manager</w:t>
      </w:r>
      <w:r w:rsidRPr="00FE0E44">
        <w:rPr>
          <w:rFonts w:ascii="Times New Roman" w:hAnsi="Times New Roman" w:cs="Times New Roman"/>
        </w:rPr>
        <w:t xml:space="preserve"> </w:t>
      </w:r>
    </w:p>
    <w:p w14:paraId="109A463D" w14:textId="11D110A8" w:rsidR="00C703CA" w:rsidRPr="00FE0E44" w:rsidRDefault="00C703CA" w:rsidP="00C703CA">
      <w:pPr>
        <w:spacing w:after="0" w:line="240" w:lineRule="auto"/>
        <w:ind w:left="720"/>
        <w:rPr>
          <w:rFonts w:ascii="Times New Roman" w:hAnsi="Times New Roman" w:cs="Times New Roman"/>
        </w:rPr>
      </w:pPr>
      <w:r w:rsidRPr="00FE0E44">
        <w:rPr>
          <w:rFonts w:ascii="Times New Roman" w:hAnsi="Times New Roman" w:cs="Times New Roman"/>
        </w:rPr>
        <w:t xml:space="preserve"> </w:t>
      </w:r>
      <w:r w:rsidR="00544C8E">
        <w:rPr>
          <w:rFonts w:ascii="Times New Roman" w:hAnsi="Times New Roman" w:cs="Times New Roman"/>
        </w:rPr>
        <w:t>133 State Street</w:t>
      </w:r>
      <w:r w:rsidRPr="00FE0E44">
        <w:rPr>
          <w:rFonts w:ascii="Times New Roman" w:hAnsi="Times New Roman" w:cs="Times New Roman"/>
        </w:rPr>
        <w:t xml:space="preserve"> </w:t>
      </w:r>
    </w:p>
    <w:p w14:paraId="09855CCB" w14:textId="77777777" w:rsidR="00C703CA" w:rsidRPr="00FE0E44" w:rsidRDefault="00C703CA" w:rsidP="00C703CA">
      <w:pPr>
        <w:spacing w:after="0" w:line="240" w:lineRule="auto"/>
        <w:ind w:left="720"/>
        <w:rPr>
          <w:rFonts w:ascii="Times New Roman" w:hAnsi="Times New Roman" w:cs="Times New Roman"/>
        </w:rPr>
      </w:pPr>
      <w:r w:rsidRPr="00FE0E44">
        <w:rPr>
          <w:rFonts w:ascii="Times New Roman" w:hAnsi="Times New Roman" w:cs="Times New Roman"/>
        </w:rPr>
        <w:t xml:space="preserve"> Montpelier, VT   05633-5801 </w:t>
      </w:r>
    </w:p>
    <w:p w14:paraId="5C4587EC" w14:textId="77777777" w:rsidR="00C703CA" w:rsidRPr="00FE0E44" w:rsidRDefault="00C703CA" w:rsidP="00C703CA">
      <w:pPr>
        <w:tabs>
          <w:tab w:val="left" w:pos="360"/>
        </w:tabs>
        <w:spacing w:after="0" w:line="240" w:lineRule="auto"/>
        <w:ind w:left="720"/>
        <w:rPr>
          <w:rFonts w:ascii="Times New Roman" w:hAnsi="Times New Roman" w:cs="Times New Roman"/>
        </w:rPr>
      </w:pPr>
    </w:p>
    <w:p w14:paraId="727C6111" w14:textId="77777777" w:rsidR="00644428" w:rsidRDefault="00644428"/>
    <w:sectPr w:rsidR="00644428" w:rsidSect="00C703CA">
      <w:headerReference w:type="even" r:id="rId9"/>
      <w:headerReference w:type="default" r:id="rId10"/>
      <w:footerReference w:type="even" r:id="rId11"/>
      <w:footerReference w:type="default" r:id="rId12"/>
      <w:headerReference w:type="first" r:id="rId13"/>
      <w:footerReference w:type="first" r:id="rId14"/>
      <w:pgSz w:w="12120" w:h="1580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D662" w14:textId="77777777" w:rsidR="002C7EBE" w:rsidRDefault="002C7EBE" w:rsidP="00F51D4A">
      <w:pPr>
        <w:spacing w:after="0" w:line="240" w:lineRule="auto"/>
      </w:pPr>
      <w:r>
        <w:separator/>
      </w:r>
    </w:p>
  </w:endnote>
  <w:endnote w:type="continuationSeparator" w:id="0">
    <w:p w14:paraId="0E7F442B" w14:textId="77777777" w:rsidR="002C7EBE" w:rsidRDefault="002C7EBE" w:rsidP="00F5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458E" w14:textId="77777777" w:rsidR="00C07282" w:rsidRDefault="00C07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3B04" w14:textId="77777777" w:rsidR="000B0A08" w:rsidRDefault="000B0A08" w:rsidP="0063392E">
    <w:pPr>
      <w:pStyle w:val="Footer"/>
      <w:jc w:val="right"/>
      <w:rPr>
        <w:rFonts w:ascii="Times New Roman" w:hAnsi="Times New Roman" w:cs="Times New Roman"/>
      </w:rPr>
    </w:pPr>
  </w:p>
  <w:p w14:paraId="67BDE211" w14:textId="77777777" w:rsidR="0063392E" w:rsidRPr="00D121AB" w:rsidRDefault="0063392E" w:rsidP="0063392E">
    <w:pPr>
      <w:pStyle w:val="Footer"/>
      <w:jc w:val="right"/>
      <w:rPr>
        <w:rFonts w:ascii="Times New Roman" w:hAnsi="Times New Roman" w:cs="Times New Roman"/>
        <w:sz w:val="18"/>
        <w:szCs w:val="18"/>
      </w:rPr>
    </w:pPr>
    <w:r w:rsidRPr="00D121AB">
      <w:rPr>
        <w:rFonts w:ascii="Times New Roman" w:hAnsi="Times New Roman" w:cs="Times New Roman"/>
        <w:sz w:val="18"/>
        <w:szCs w:val="18"/>
      </w:rPr>
      <w:t xml:space="preserve">Page </w:t>
    </w:r>
    <w:r w:rsidR="00A372AE" w:rsidRPr="00D121AB">
      <w:rPr>
        <w:rFonts w:ascii="Times New Roman" w:hAnsi="Times New Roman" w:cs="Times New Roman"/>
        <w:sz w:val="18"/>
        <w:szCs w:val="18"/>
      </w:rPr>
      <w:fldChar w:fldCharType="begin"/>
    </w:r>
    <w:r w:rsidRPr="00D121AB">
      <w:rPr>
        <w:rFonts w:ascii="Times New Roman" w:hAnsi="Times New Roman" w:cs="Times New Roman"/>
        <w:sz w:val="18"/>
        <w:szCs w:val="18"/>
      </w:rPr>
      <w:instrText xml:space="preserve"> PAGE </w:instrText>
    </w:r>
    <w:r w:rsidR="00A372AE" w:rsidRPr="00D121AB">
      <w:rPr>
        <w:rFonts w:ascii="Times New Roman" w:hAnsi="Times New Roman" w:cs="Times New Roman"/>
        <w:sz w:val="18"/>
        <w:szCs w:val="18"/>
      </w:rPr>
      <w:fldChar w:fldCharType="separate"/>
    </w:r>
    <w:r w:rsidR="00D77CBF">
      <w:rPr>
        <w:rFonts w:ascii="Times New Roman" w:hAnsi="Times New Roman" w:cs="Times New Roman"/>
        <w:noProof/>
        <w:sz w:val="18"/>
        <w:szCs w:val="18"/>
      </w:rPr>
      <w:t>3</w:t>
    </w:r>
    <w:r w:rsidR="00A372AE" w:rsidRPr="00D121AB">
      <w:rPr>
        <w:rFonts w:ascii="Times New Roman" w:hAnsi="Times New Roman" w:cs="Times New Roman"/>
        <w:sz w:val="18"/>
        <w:szCs w:val="18"/>
      </w:rPr>
      <w:fldChar w:fldCharType="end"/>
    </w:r>
    <w:r w:rsidRPr="00D121AB">
      <w:rPr>
        <w:rFonts w:ascii="Times New Roman" w:hAnsi="Times New Roman" w:cs="Times New Roman"/>
        <w:sz w:val="18"/>
        <w:szCs w:val="18"/>
      </w:rPr>
      <w:t xml:space="preserve"> of </w:t>
    </w:r>
    <w:r w:rsidR="00A372AE" w:rsidRPr="00D121AB">
      <w:rPr>
        <w:rFonts w:ascii="Times New Roman" w:hAnsi="Times New Roman" w:cs="Times New Roman"/>
        <w:sz w:val="18"/>
        <w:szCs w:val="18"/>
      </w:rPr>
      <w:fldChar w:fldCharType="begin"/>
    </w:r>
    <w:r w:rsidRPr="00D121AB">
      <w:rPr>
        <w:rFonts w:ascii="Times New Roman" w:hAnsi="Times New Roman" w:cs="Times New Roman"/>
        <w:sz w:val="18"/>
        <w:szCs w:val="18"/>
      </w:rPr>
      <w:instrText xml:space="preserve"> NUMPAGES  </w:instrText>
    </w:r>
    <w:r w:rsidR="00A372AE" w:rsidRPr="00D121AB">
      <w:rPr>
        <w:rFonts w:ascii="Times New Roman" w:hAnsi="Times New Roman" w:cs="Times New Roman"/>
        <w:sz w:val="18"/>
        <w:szCs w:val="18"/>
      </w:rPr>
      <w:fldChar w:fldCharType="separate"/>
    </w:r>
    <w:r w:rsidR="00D77CBF">
      <w:rPr>
        <w:rFonts w:ascii="Times New Roman" w:hAnsi="Times New Roman" w:cs="Times New Roman"/>
        <w:noProof/>
        <w:sz w:val="18"/>
        <w:szCs w:val="18"/>
      </w:rPr>
      <w:t>3</w:t>
    </w:r>
    <w:r w:rsidR="00A372AE" w:rsidRPr="00D121AB">
      <w:rPr>
        <w:rFonts w:ascii="Times New Roman" w:hAnsi="Times New Roman" w:cs="Times New Roman"/>
        <w:sz w:val="18"/>
        <w:szCs w:val="18"/>
      </w:rPr>
      <w:fldChar w:fldCharType="end"/>
    </w:r>
  </w:p>
  <w:p w14:paraId="7A96894D" w14:textId="742CAC82" w:rsidR="000B0A08" w:rsidRPr="00D121AB" w:rsidRDefault="00544C8E" w:rsidP="000B0A08">
    <w:pPr>
      <w:pStyle w:val="Footer"/>
      <w:jc w:val="right"/>
      <w:rPr>
        <w:sz w:val="18"/>
        <w:szCs w:val="18"/>
      </w:rPr>
    </w:pPr>
    <w:r>
      <w:rPr>
        <w:rFonts w:ascii="Times New Roman" w:hAnsi="Times New Roman" w:cs="Times New Roman"/>
        <w:sz w:val="18"/>
        <w:szCs w:val="18"/>
      </w:rPr>
      <w:t xml:space="preserve">Revision Date: </w:t>
    </w:r>
    <w:r w:rsidR="00C07282">
      <w:rPr>
        <w:rFonts w:ascii="Times New Roman" w:hAnsi="Times New Roman" w:cs="Times New Roman"/>
        <w:sz w:val="18"/>
        <w:szCs w:val="18"/>
      </w:rPr>
      <w:t>05/18/2022</w:t>
    </w:r>
    <w:r w:rsidR="000B0A08" w:rsidRPr="00D121AB">
      <w:rPr>
        <w:rFonts w:ascii="Times New Roman" w:hAnsi="Times New Roman" w:cs="Times New Roman"/>
        <w:sz w:val="18"/>
        <w:szCs w:val="18"/>
      </w:rPr>
      <w:t xml:space="preserve"> </w:t>
    </w:r>
  </w:p>
  <w:p w14:paraId="7C1E5B16" w14:textId="77777777" w:rsidR="000B0A08" w:rsidRDefault="000B0A08" w:rsidP="0063392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C85" w14:textId="77777777" w:rsidR="00C07282" w:rsidRDefault="00C0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2FFB" w14:textId="77777777" w:rsidR="002C7EBE" w:rsidRDefault="002C7EBE" w:rsidP="00F51D4A">
      <w:pPr>
        <w:spacing w:after="0" w:line="240" w:lineRule="auto"/>
      </w:pPr>
      <w:r>
        <w:separator/>
      </w:r>
    </w:p>
  </w:footnote>
  <w:footnote w:type="continuationSeparator" w:id="0">
    <w:p w14:paraId="71C7DBCE" w14:textId="77777777" w:rsidR="002C7EBE" w:rsidRDefault="002C7EBE" w:rsidP="00F5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D06A" w14:textId="77777777" w:rsidR="00C07282" w:rsidRDefault="00C07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65053189"/>
      <w:docPartObj>
        <w:docPartGallery w:val="Page Numbers (Top of Page)"/>
        <w:docPartUnique/>
      </w:docPartObj>
    </w:sdtPr>
    <w:sdtEndPr/>
    <w:sdtContent>
      <w:p w14:paraId="35588604" w14:textId="2A8B99D5" w:rsidR="0063392E" w:rsidRPr="00701662" w:rsidRDefault="00C331C3" w:rsidP="0063392E">
        <w:pPr>
          <w:pStyle w:val="Header"/>
          <w:rPr>
            <w:rFonts w:ascii="Times New Roman" w:hAnsi="Times New Roman" w:cs="Times New Roman"/>
          </w:rPr>
        </w:pPr>
        <w:r>
          <w:rPr>
            <w:rFonts w:ascii="Times New Roman" w:hAnsi="Times New Roman" w:cs="Times New Roman"/>
          </w:rPr>
          <w:t>STATE OF VERMONT</w:t>
        </w:r>
        <w:r>
          <w:rPr>
            <w:rFonts w:ascii="Times New Roman" w:hAnsi="Times New Roman" w:cs="Times New Roman"/>
          </w:rPr>
          <w:tab/>
        </w:r>
        <w:r w:rsidRPr="007716F3">
          <w:rPr>
            <w:rFonts w:ascii="Times New Roman" w:hAnsi="Times New Roman" w:cs="Times New Roman"/>
          </w:rPr>
          <w:t xml:space="preserve">                                                                                                   </w:t>
        </w:r>
        <w:r w:rsidR="0063392E" w:rsidRPr="007716F3">
          <w:rPr>
            <w:rFonts w:ascii="Times New Roman" w:hAnsi="Times New Roman" w:cs="Times New Roman"/>
          </w:rPr>
          <w:t>Contract #XXXX</w:t>
        </w:r>
        <w:r w:rsidR="0063392E" w:rsidRPr="00701662">
          <w:rPr>
            <w:rFonts w:ascii="Times New Roman" w:hAnsi="Times New Roman" w:cs="Times New Roman"/>
          </w:rPr>
          <w:tab/>
        </w:r>
        <w:r w:rsidR="0063392E" w:rsidRPr="00701662">
          <w:rPr>
            <w:rFonts w:ascii="Times New Roman" w:hAnsi="Times New Roman" w:cs="Times New Roman"/>
          </w:rPr>
          <w:tab/>
        </w:r>
      </w:p>
    </w:sdtContent>
  </w:sdt>
  <w:p w14:paraId="201A0A5E" w14:textId="77777777" w:rsidR="0063392E" w:rsidRDefault="00633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7EE9" w14:textId="77777777" w:rsidR="00C07282" w:rsidRDefault="00C07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C08"/>
    <w:multiLevelType w:val="hybridMultilevel"/>
    <w:tmpl w:val="E6608F4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63994"/>
    <w:multiLevelType w:val="hybridMultilevel"/>
    <w:tmpl w:val="6FAEF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E4CFA"/>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86F8C"/>
    <w:multiLevelType w:val="hybridMultilevel"/>
    <w:tmpl w:val="D0F60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40785"/>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77E74"/>
    <w:multiLevelType w:val="hybridMultilevel"/>
    <w:tmpl w:val="1D324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86FB8"/>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947DE4"/>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BE69D6"/>
    <w:multiLevelType w:val="hybridMultilevel"/>
    <w:tmpl w:val="F3EEA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3A4E5C"/>
    <w:multiLevelType w:val="hybridMultilevel"/>
    <w:tmpl w:val="16345114"/>
    <w:lvl w:ilvl="0" w:tplc="0409000F">
      <w:start w:val="1"/>
      <w:numFmt w:val="decimal"/>
      <w:lvlText w:val="%1."/>
      <w:lvlJc w:val="left"/>
      <w:pPr>
        <w:tabs>
          <w:tab w:val="num" w:pos="360"/>
        </w:tabs>
        <w:ind w:left="360" w:hanging="360"/>
      </w:pPr>
    </w:lvl>
    <w:lvl w:ilvl="1" w:tplc="221CD51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8328F9"/>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0467BA"/>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6D6631"/>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AD172F"/>
    <w:multiLevelType w:val="hybridMultilevel"/>
    <w:tmpl w:val="5518E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1E4620"/>
    <w:multiLevelType w:val="hybridMultilevel"/>
    <w:tmpl w:val="38D83384"/>
    <w:lvl w:ilvl="0" w:tplc="32404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946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793587">
    <w:abstractNumId w:val="9"/>
  </w:num>
  <w:num w:numId="3" w16cid:durableId="1889488704">
    <w:abstractNumId w:val="3"/>
  </w:num>
  <w:num w:numId="4" w16cid:durableId="1209143803">
    <w:abstractNumId w:val="10"/>
  </w:num>
  <w:num w:numId="5" w16cid:durableId="318460606">
    <w:abstractNumId w:val="4"/>
  </w:num>
  <w:num w:numId="6" w16cid:durableId="126509214">
    <w:abstractNumId w:val="7"/>
  </w:num>
  <w:num w:numId="7" w16cid:durableId="1312446527">
    <w:abstractNumId w:val="2"/>
  </w:num>
  <w:num w:numId="8" w16cid:durableId="1131896745">
    <w:abstractNumId w:val="11"/>
  </w:num>
  <w:num w:numId="9" w16cid:durableId="1746144540">
    <w:abstractNumId w:val="1"/>
  </w:num>
  <w:num w:numId="10" w16cid:durableId="1059674680">
    <w:abstractNumId w:val="14"/>
  </w:num>
  <w:num w:numId="11" w16cid:durableId="3242518">
    <w:abstractNumId w:val="0"/>
  </w:num>
  <w:num w:numId="12" w16cid:durableId="1631476361">
    <w:abstractNumId w:val="12"/>
  </w:num>
  <w:num w:numId="13" w16cid:durableId="292684262">
    <w:abstractNumId w:val="6"/>
  </w:num>
  <w:num w:numId="14" w16cid:durableId="1802455871">
    <w:abstractNumId w:val="8"/>
  </w:num>
  <w:num w:numId="15" w16cid:durableId="1770158485">
    <w:abstractNumId w:val="13"/>
  </w:num>
  <w:num w:numId="16" w16cid:durableId="75852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CA"/>
    <w:rsid w:val="00017185"/>
    <w:rsid w:val="000A30CC"/>
    <w:rsid w:val="000B0A08"/>
    <w:rsid w:val="002C7EBE"/>
    <w:rsid w:val="003715FF"/>
    <w:rsid w:val="003E6DE6"/>
    <w:rsid w:val="003F7D23"/>
    <w:rsid w:val="0043533A"/>
    <w:rsid w:val="00491386"/>
    <w:rsid w:val="00544C8E"/>
    <w:rsid w:val="005B3CEB"/>
    <w:rsid w:val="0063392E"/>
    <w:rsid w:val="00644428"/>
    <w:rsid w:val="006F5A5C"/>
    <w:rsid w:val="007716F3"/>
    <w:rsid w:val="00783718"/>
    <w:rsid w:val="007F2389"/>
    <w:rsid w:val="008145C6"/>
    <w:rsid w:val="00966051"/>
    <w:rsid w:val="009D6BAB"/>
    <w:rsid w:val="00A03599"/>
    <w:rsid w:val="00A372AE"/>
    <w:rsid w:val="00BA43EC"/>
    <w:rsid w:val="00BF4564"/>
    <w:rsid w:val="00C07282"/>
    <w:rsid w:val="00C331C3"/>
    <w:rsid w:val="00C703CA"/>
    <w:rsid w:val="00D121AB"/>
    <w:rsid w:val="00D4685E"/>
    <w:rsid w:val="00D6747E"/>
    <w:rsid w:val="00D77CBF"/>
    <w:rsid w:val="00D93E08"/>
    <w:rsid w:val="00DA7E52"/>
    <w:rsid w:val="00E539F4"/>
    <w:rsid w:val="00E54B5C"/>
    <w:rsid w:val="00E6726E"/>
    <w:rsid w:val="00F5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5BBB"/>
  <w15:docId w15:val="{885B2F36-100F-4565-8AF3-C35B0030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C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3CA"/>
    <w:pPr>
      <w:ind w:left="720"/>
      <w:contextualSpacing/>
    </w:pPr>
  </w:style>
  <w:style w:type="paragraph" w:styleId="Header">
    <w:name w:val="header"/>
    <w:basedOn w:val="Normal"/>
    <w:link w:val="HeaderChar"/>
    <w:uiPriority w:val="99"/>
    <w:unhideWhenUsed/>
    <w:rsid w:val="00C70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3CA"/>
  </w:style>
  <w:style w:type="paragraph" w:styleId="Footer">
    <w:name w:val="footer"/>
    <w:basedOn w:val="Normal"/>
    <w:link w:val="FooterChar"/>
    <w:uiPriority w:val="99"/>
    <w:unhideWhenUsed/>
    <w:rsid w:val="00C70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3CA"/>
  </w:style>
  <w:style w:type="paragraph" w:customStyle="1" w:styleId="Default">
    <w:name w:val="Default"/>
    <w:rsid w:val="00C703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E6"/>
    <w:rPr>
      <w:rFonts w:ascii="Segoe UI" w:hAnsi="Segoe UI" w:cs="Segoe UI"/>
      <w:sz w:val="18"/>
      <w:szCs w:val="18"/>
    </w:rPr>
  </w:style>
  <w:style w:type="paragraph" w:styleId="Revision">
    <w:name w:val="Revision"/>
    <w:hidden/>
    <w:uiPriority w:val="99"/>
    <w:semiHidden/>
    <w:rsid w:val="006F5A5C"/>
    <w:pPr>
      <w:spacing w:after="0" w:line="240" w:lineRule="auto"/>
    </w:pPr>
  </w:style>
  <w:style w:type="character" w:styleId="Hyperlink">
    <w:name w:val="Hyperlink"/>
    <w:uiPriority w:val="99"/>
    <w:unhideWhenUsed/>
    <w:rsid w:val="008145C6"/>
    <w:rPr>
      <w:color w:val="0000FF"/>
      <w:u w:val="single"/>
    </w:rPr>
  </w:style>
  <w:style w:type="character" w:styleId="CommentReference">
    <w:name w:val="annotation reference"/>
    <w:rsid w:val="00966051"/>
    <w:rPr>
      <w:sz w:val="16"/>
      <w:szCs w:val="16"/>
    </w:rPr>
  </w:style>
  <w:style w:type="paragraph" w:styleId="CommentText">
    <w:name w:val="annotation text"/>
    <w:basedOn w:val="Normal"/>
    <w:link w:val="CommentTextChar"/>
    <w:rsid w:val="00966051"/>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660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whd/contracts/dbra.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tlmi.info/lmipub.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Ellie</dc:creator>
  <cp:keywords/>
  <dc:description/>
  <cp:lastModifiedBy>James Meyers</cp:lastModifiedBy>
  <cp:revision>2</cp:revision>
  <cp:lastPrinted>2016-07-07T17:54:00Z</cp:lastPrinted>
  <dcterms:created xsi:type="dcterms:W3CDTF">2022-07-21T12:59:00Z</dcterms:created>
  <dcterms:modified xsi:type="dcterms:W3CDTF">2022-07-21T12:59:00Z</dcterms:modified>
</cp:coreProperties>
</file>