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A3F77" w14:textId="6407AA3E" w:rsidR="00181868" w:rsidRPr="00E44F35" w:rsidRDefault="00181868" w:rsidP="00E44F35">
      <w:pPr>
        <w:keepNext/>
        <w:spacing w:after="120" w:line="240" w:lineRule="auto"/>
        <w:jc w:val="center"/>
        <w:outlineLvl w:val="0"/>
        <w:rPr>
          <w:rFonts w:ascii="Times New Roman" w:eastAsia="Times New Roman" w:hAnsi="Times New Roman" w:cs="Arial"/>
          <w:b/>
          <w:sz w:val="20"/>
          <w:szCs w:val="20"/>
          <w:u w:val="single"/>
        </w:rPr>
      </w:pPr>
      <w:r w:rsidRPr="00E44F35">
        <w:rPr>
          <w:rFonts w:ascii="Times New Roman" w:eastAsia="Times New Roman" w:hAnsi="Times New Roman" w:cs="Arial"/>
          <w:b/>
          <w:sz w:val="20"/>
          <w:szCs w:val="20"/>
          <w:u w:val="single"/>
        </w:rPr>
        <w:t>STATE OF VERMONT- FEDERAL TERMS SUPPLEMENT</w:t>
      </w:r>
      <w:r w:rsidR="005259EE" w:rsidRPr="00E44F35">
        <w:rPr>
          <w:rFonts w:ascii="Times New Roman" w:eastAsia="Times New Roman" w:hAnsi="Times New Roman" w:cs="Arial"/>
          <w:b/>
          <w:sz w:val="20"/>
          <w:szCs w:val="20"/>
          <w:u w:val="single"/>
        </w:rPr>
        <w:t xml:space="preserve"> (Non-Construction)</w:t>
      </w:r>
    </w:p>
    <w:p w14:paraId="4C6F759D" w14:textId="77777777" w:rsidR="00370509" w:rsidRDefault="00181868" w:rsidP="00370509">
      <w:pPr>
        <w:keepNext/>
        <w:spacing w:after="0" w:line="240" w:lineRule="auto"/>
        <w:jc w:val="center"/>
        <w:outlineLvl w:val="0"/>
        <w:rPr>
          <w:rFonts w:ascii="Times New Roman" w:eastAsia="Times New Roman" w:hAnsi="Times New Roman" w:cs="Times New Roman"/>
          <w:bCs/>
          <w:sz w:val="20"/>
          <w:szCs w:val="20"/>
        </w:rPr>
      </w:pPr>
      <w:r w:rsidRPr="00E44F35">
        <w:rPr>
          <w:rFonts w:ascii="Times New Roman" w:eastAsia="Times New Roman" w:hAnsi="Times New Roman" w:cs="Times New Roman"/>
          <w:b/>
          <w:sz w:val="20"/>
          <w:szCs w:val="20"/>
          <w:u w:val="single"/>
        </w:rPr>
        <w:t xml:space="preserve">for </w:t>
      </w:r>
      <w:r w:rsidR="00616DFF" w:rsidRPr="00E44F35">
        <w:rPr>
          <w:rFonts w:ascii="Times New Roman" w:eastAsia="Times New Roman" w:hAnsi="Times New Roman" w:cs="Times New Roman"/>
          <w:b/>
          <w:i/>
          <w:iCs/>
          <w:sz w:val="20"/>
          <w:szCs w:val="20"/>
          <w:u w:val="single"/>
        </w:rPr>
        <w:t>all</w:t>
      </w:r>
      <w:r w:rsidRPr="00E44F35">
        <w:rPr>
          <w:rFonts w:ascii="Times New Roman" w:eastAsia="Times New Roman" w:hAnsi="Times New Roman" w:cs="Times New Roman"/>
          <w:b/>
          <w:i/>
          <w:iCs/>
          <w:sz w:val="20"/>
          <w:szCs w:val="20"/>
          <w:u w:val="single"/>
        </w:rPr>
        <w:t xml:space="preserve"> </w:t>
      </w:r>
      <w:r w:rsidRPr="00E44F35">
        <w:rPr>
          <w:rFonts w:ascii="Times New Roman" w:eastAsia="Times New Roman" w:hAnsi="Times New Roman" w:cs="Times New Roman"/>
          <w:b/>
          <w:sz w:val="20"/>
          <w:szCs w:val="20"/>
          <w:u w:val="single"/>
        </w:rPr>
        <w:t>Contracts</w:t>
      </w:r>
      <w:r w:rsidR="00850D34" w:rsidRPr="00E44F35">
        <w:rPr>
          <w:rFonts w:ascii="Times New Roman" w:eastAsia="Times New Roman" w:hAnsi="Times New Roman" w:cs="Times New Roman"/>
          <w:b/>
          <w:sz w:val="20"/>
          <w:szCs w:val="20"/>
          <w:u w:val="single"/>
        </w:rPr>
        <w:t xml:space="preserve"> and Purchases</w:t>
      </w:r>
      <w:r w:rsidR="00370509">
        <w:rPr>
          <w:rFonts w:ascii="Times New Roman" w:eastAsia="Times New Roman" w:hAnsi="Times New Roman" w:cs="Times New Roman"/>
          <w:b/>
          <w:sz w:val="20"/>
          <w:szCs w:val="20"/>
          <w:u w:val="single"/>
        </w:rPr>
        <w:t xml:space="preserve"> </w:t>
      </w:r>
      <w:r w:rsidR="00616DFF" w:rsidRPr="00E44F35">
        <w:rPr>
          <w:rFonts w:ascii="Times New Roman" w:eastAsia="Times New Roman" w:hAnsi="Times New Roman" w:cs="Times New Roman"/>
          <w:b/>
          <w:sz w:val="20"/>
          <w:szCs w:val="20"/>
          <w:u w:val="single"/>
        </w:rPr>
        <w:t>of</w:t>
      </w:r>
      <w:r w:rsidRPr="00E44F35">
        <w:rPr>
          <w:rFonts w:ascii="Times New Roman" w:eastAsia="Times New Roman" w:hAnsi="Times New Roman" w:cs="Times New Roman"/>
          <w:b/>
          <w:sz w:val="20"/>
          <w:szCs w:val="20"/>
          <w:u w:val="single"/>
        </w:rPr>
        <w:t xml:space="preserve"> Products and Services </w:t>
      </w:r>
      <w:r w:rsidR="00663C79">
        <w:rPr>
          <w:rFonts w:ascii="Times New Roman" w:eastAsia="Times New Roman" w:hAnsi="Times New Roman" w:cs="Times New Roman"/>
          <w:b/>
          <w:sz w:val="20"/>
          <w:szCs w:val="20"/>
          <w:u w:val="single"/>
        </w:rPr>
        <w:t>Using Federal Funds</w:t>
      </w:r>
    </w:p>
    <w:p w14:paraId="202CD104" w14:textId="6A2C4FB7" w:rsidR="00B55757" w:rsidRPr="00E44F35" w:rsidRDefault="00370509" w:rsidP="00370509">
      <w:pPr>
        <w:keepNext/>
        <w:spacing w:after="0" w:line="240" w:lineRule="auto"/>
        <w:jc w:val="center"/>
        <w:outlineLvl w:val="0"/>
        <w:rPr>
          <w:rFonts w:ascii="Times New Roman" w:eastAsia="Times New Roman" w:hAnsi="Times New Roman" w:cs="Times New Roman"/>
          <w:b/>
          <w:sz w:val="20"/>
          <w:szCs w:val="20"/>
          <w:u w:val="single"/>
        </w:rPr>
      </w:pPr>
      <w:r w:rsidRPr="00C750B9">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Revision date: </w:t>
      </w:r>
      <w:r w:rsidR="00833168">
        <w:rPr>
          <w:rFonts w:ascii="Times New Roman" w:eastAsia="Times New Roman" w:hAnsi="Times New Roman" w:cs="Times New Roman"/>
          <w:bCs/>
          <w:i/>
          <w:iCs/>
          <w:sz w:val="20"/>
          <w:szCs w:val="20"/>
        </w:rPr>
        <w:t>July 2</w:t>
      </w:r>
      <w:r w:rsidR="00EF2F9B">
        <w:rPr>
          <w:rFonts w:ascii="Times New Roman" w:eastAsia="Times New Roman" w:hAnsi="Times New Roman" w:cs="Times New Roman"/>
          <w:bCs/>
          <w:i/>
          <w:iCs/>
          <w:sz w:val="20"/>
          <w:szCs w:val="20"/>
        </w:rPr>
        <w:t>8</w:t>
      </w:r>
      <w:r w:rsidRPr="00C750B9">
        <w:rPr>
          <w:rFonts w:ascii="Times New Roman" w:eastAsia="Times New Roman" w:hAnsi="Times New Roman" w:cs="Times New Roman"/>
          <w:bCs/>
          <w:i/>
          <w:iCs/>
          <w:sz w:val="20"/>
          <w:szCs w:val="20"/>
        </w:rPr>
        <w:t>, 2022</w:t>
      </w:r>
      <w:r w:rsidRPr="00C750B9">
        <w:rPr>
          <w:rFonts w:ascii="Times New Roman" w:eastAsia="Times New Roman" w:hAnsi="Times New Roman" w:cs="Times New Roman"/>
          <w:bCs/>
          <w:sz w:val="20"/>
          <w:szCs w:val="20"/>
        </w:rPr>
        <w:t>)</w:t>
      </w:r>
    </w:p>
    <w:p w14:paraId="6876DF98" w14:textId="77777777" w:rsidR="00131CA1" w:rsidRPr="0072072C" w:rsidRDefault="00131CA1" w:rsidP="009B0F1C">
      <w:pPr>
        <w:keepNext/>
        <w:spacing w:after="0" w:line="240" w:lineRule="auto"/>
        <w:outlineLvl w:val="0"/>
        <w:rPr>
          <w:rFonts w:ascii="Times New Roman" w:eastAsia="Times New Roman" w:hAnsi="Times New Roman" w:cs="Times New Roman"/>
          <w:bCs/>
          <w:sz w:val="16"/>
          <w:szCs w:val="16"/>
        </w:rPr>
      </w:pPr>
    </w:p>
    <w:p w14:paraId="4EEDFBB5" w14:textId="77777777" w:rsidR="004B667B" w:rsidRPr="004B667B" w:rsidRDefault="004B667B" w:rsidP="004B667B">
      <w:pPr>
        <w:autoSpaceDE w:val="0"/>
        <w:autoSpaceDN w:val="0"/>
        <w:adjustRightInd w:val="0"/>
        <w:spacing w:after="0" w:line="240" w:lineRule="auto"/>
        <w:rPr>
          <w:rFonts w:ascii="Times New Roman" w:hAnsi="Times New Roman" w:cs="Times New Roman"/>
          <w:sz w:val="16"/>
          <w:szCs w:val="16"/>
        </w:rPr>
      </w:pPr>
    </w:p>
    <w:p w14:paraId="5A21DE36" w14:textId="1ADE2FF0" w:rsidR="00FA5F80" w:rsidRPr="00E44F35" w:rsidRDefault="00EF0A1C" w:rsidP="004B667B">
      <w:pPr>
        <w:kinsoku w:val="0"/>
        <w:overflowPunct w:val="0"/>
        <w:autoSpaceDE w:val="0"/>
        <w:autoSpaceDN w:val="0"/>
        <w:adjustRightInd w:val="0"/>
        <w:spacing w:after="0" w:line="240" w:lineRule="auto"/>
        <w:ind w:left="39"/>
        <w:rPr>
          <w:rFonts w:ascii="Times New Roman" w:hAnsi="Times New Roman" w:cs="Times New Roman"/>
          <w:b/>
          <w:sz w:val="20"/>
          <w:szCs w:val="20"/>
        </w:rPr>
      </w:pPr>
      <w:r w:rsidRPr="00E44F35">
        <w:rPr>
          <w:rFonts w:ascii="Times New Roman" w:hAnsi="Times New Roman" w:cs="Times New Roman"/>
          <w:b/>
          <w:sz w:val="20"/>
          <w:szCs w:val="20"/>
        </w:rPr>
        <w:t>PROCUREMENT OF</w:t>
      </w:r>
      <w:r w:rsidR="00FA5F80" w:rsidRPr="00E44F35">
        <w:rPr>
          <w:rFonts w:ascii="Times New Roman" w:hAnsi="Times New Roman" w:cs="Times New Roman"/>
          <w:b/>
          <w:sz w:val="20"/>
          <w:szCs w:val="20"/>
        </w:rPr>
        <w:t xml:space="preserve"> RECOVERED MATERIALS </w:t>
      </w:r>
    </w:p>
    <w:p w14:paraId="58E1D437" w14:textId="77777777" w:rsidR="004B667B" w:rsidRPr="004B667B" w:rsidRDefault="004B667B" w:rsidP="004B667B">
      <w:pPr>
        <w:kinsoku w:val="0"/>
        <w:overflowPunct w:val="0"/>
        <w:autoSpaceDE w:val="0"/>
        <w:autoSpaceDN w:val="0"/>
        <w:adjustRightInd w:val="0"/>
        <w:spacing w:after="0" w:line="240" w:lineRule="auto"/>
        <w:ind w:left="39"/>
        <w:rPr>
          <w:rFonts w:ascii="Times New Roman" w:hAnsi="Times New Roman" w:cs="Times New Roman"/>
          <w:b/>
          <w:sz w:val="16"/>
          <w:szCs w:val="16"/>
        </w:rPr>
      </w:pPr>
    </w:p>
    <w:p w14:paraId="483A43D7" w14:textId="6A972D80" w:rsidR="00E00C3E" w:rsidRDefault="00FA5F80" w:rsidP="004B667B">
      <w:pPr>
        <w:kinsoku w:val="0"/>
        <w:overflowPunct w:val="0"/>
        <w:autoSpaceDE w:val="0"/>
        <w:autoSpaceDN w:val="0"/>
        <w:adjustRightInd w:val="0"/>
        <w:spacing w:after="0" w:line="240" w:lineRule="auto"/>
        <w:ind w:left="39"/>
        <w:rPr>
          <w:rFonts w:ascii="Times New Roman" w:hAnsi="Times New Roman" w:cs="Times New Roman"/>
          <w:sz w:val="20"/>
          <w:szCs w:val="20"/>
        </w:rPr>
      </w:pPr>
      <w:r w:rsidRPr="00FB79CA">
        <w:rPr>
          <w:rFonts w:ascii="Times New Roman" w:hAnsi="Times New Roman" w:cs="Times New Roman"/>
          <w:sz w:val="20"/>
          <w:szCs w:val="20"/>
        </w:rPr>
        <w:t xml:space="preserve">In the performance of this contract, the Contractor shall make maximum use of products </w:t>
      </w:r>
      <w:r w:rsidR="008C2538" w:rsidRPr="00FB79CA">
        <w:rPr>
          <w:rFonts w:ascii="Times New Roman" w:hAnsi="Times New Roman" w:cs="Times New Roman"/>
          <w:sz w:val="20"/>
          <w:szCs w:val="20"/>
        </w:rPr>
        <w:t>containing</w:t>
      </w:r>
      <w:r w:rsidRPr="00FB79CA">
        <w:rPr>
          <w:rFonts w:ascii="Times New Roman" w:hAnsi="Times New Roman" w:cs="Times New Roman"/>
          <w:sz w:val="20"/>
          <w:szCs w:val="20"/>
        </w:rPr>
        <w:t xml:space="preserve"> </w:t>
      </w:r>
      <w:r w:rsidR="00F352FC" w:rsidRPr="00FB79CA">
        <w:rPr>
          <w:rFonts w:ascii="Times New Roman" w:hAnsi="Times New Roman" w:cs="Times New Roman"/>
          <w:sz w:val="20"/>
          <w:szCs w:val="20"/>
        </w:rPr>
        <w:t xml:space="preserve">recovered materials that are </w:t>
      </w:r>
      <w:r w:rsidR="008C2538" w:rsidRPr="00FB79CA">
        <w:rPr>
          <w:rFonts w:ascii="Times New Roman" w:hAnsi="Times New Roman" w:cs="Times New Roman"/>
          <w:sz w:val="20"/>
          <w:szCs w:val="20"/>
        </w:rPr>
        <w:t>EPA-designated Items unless the products cannot be acquired-</w:t>
      </w:r>
    </w:p>
    <w:p w14:paraId="44B97A71" w14:textId="77777777" w:rsidR="004B667B" w:rsidRPr="004B667B" w:rsidRDefault="004B667B" w:rsidP="004B667B">
      <w:pPr>
        <w:kinsoku w:val="0"/>
        <w:overflowPunct w:val="0"/>
        <w:autoSpaceDE w:val="0"/>
        <w:autoSpaceDN w:val="0"/>
        <w:adjustRightInd w:val="0"/>
        <w:spacing w:after="0" w:line="240" w:lineRule="auto"/>
        <w:ind w:left="39"/>
        <w:rPr>
          <w:rFonts w:ascii="Times New Roman" w:hAnsi="Times New Roman" w:cs="Times New Roman"/>
          <w:sz w:val="16"/>
          <w:szCs w:val="16"/>
        </w:rPr>
      </w:pPr>
    </w:p>
    <w:p w14:paraId="76A14794" w14:textId="77777777" w:rsidR="008C2538" w:rsidRPr="00FB79CA" w:rsidRDefault="008C2538" w:rsidP="004B667B">
      <w:pPr>
        <w:pStyle w:val="ListParagraph"/>
        <w:numPr>
          <w:ilvl w:val="0"/>
          <w:numId w:val="20"/>
        </w:numPr>
        <w:kinsoku w:val="0"/>
        <w:overflowPunct w:val="0"/>
        <w:rPr>
          <w:rFonts w:ascii="Times New Roman" w:hAnsi="Times New Roman" w:cs="Times New Roman"/>
          <w:sz w:val="20"/>
          <w:szCs w:val="20"/>
        </w:rPr>
      </w:pPr>
      <w:r w:rsidRPr="00FB79CA">
        <w:rPr>
          <w:rFonts w:ascii="Times New Roman" w:hAnsi="Times New Roman" w:cs="Times New Roman"/>
          <w:sz w:val="20"/>
          <w:szCs w:val="20"/>
        </w:rPr>
        <w:t xml:space="preserve">Competitively within a time frame providing for compliance with the contract performance </w:t>
      </w:r>
      <w:proofErr w:type="gramStart"/>
      <w:r w:rsidRPr="00FB79CA">
        <w:rPr>
          <w:rFonts w:ascii="Times New Roman" w:hAnsi="Times New Roman" w:cs="Times New Roman"/>
          <w:sz w:val="20"/>
          <w:szCs w:val="20"/>
        </w:rPr>
        <w:t>schedule;</w:t>
      </w:r>
      <w:proofErr w:type="gramEnd"/>
    </w:p>
    <w:p w14:paraId="4EAD0B2B" w14:textId="77777777" w:rsidR="008C2538" w:rsidRPr="00FB79CA" w:rsidRDefault="008C2538" w:rsidP="004B667B">
      <w:pPr>
        <w:pStyle w:val="ListParagraph"/>
        <w:numPr>
          <w:ilvl w:val="0"/>
          <w:numId w:val="20"/>
        </w:numPr>
        <w:kinsoku w:val="0"/>
        <w:overflowPunct w:val="0"/>
        <w:rPr>
          <w:rFonts w:ascii="Times New Roman" w:hAnsi="Times New Roman" w:cs="Times New Roman"/>
          <w:sz w:val="20"/>
          <w:szCs w:val="20"/>
        </w:rPr>
      </w:pPr>
      <w:r w:rsidRPr="00FB79CA">
        <w:rPr>
          <w:rFonts w:ascii="Times New Roman" w:hAnsi="Times New Roman" w:cs="Times New Roman"/>
          <w:sz w:val="20"/>
          <w:szCs w:val="20"/>
        </w:rPr>
        <w:t>Meeting contract performance requirements; or</w:t>
      </w:r>
    </w:p>
    <w:p w14:paraId="7D4CDE41" w14:textId="1A9B0CF5" w:rsidR="008C2538" w:rsidRDefault="008C2538" w:rsidP="004B667B">
      <w:pPr>
        <w:pStyle w:val="ListParagraph"/>
        <w:numPr>
          <w:ilvl w:val="0"/>
          <w:numId w:val="20"/>
        </w:numPr>
        <w:kinsoku w:val="0"/>
        <w:overflowPunct w:val="0"/>
        <w:rPr>
          <w:rFonts w:ascii="Times New Roman" w:hAnsi="Times New Roman" w:cs="Times New Roman"/>
          <w:sz w:val="20"/>
          <w:szCs w:val="20"/>
        </w:rPr>
      </w:pPr>
      <w:r w:rsidRPr="00FB79CA">
        <w:rPr>
          <w:rFonts w:ascii="Times New Roman" w:hAnsi="Times New Roman" w:cs="Times New Roman"/>
          <w:sz w:val="20"/>
          <w:szCs w:val="20"/>
        </w:rPr>
        <w:t>At a reasonable price</w:t>
      </w:r>
    </w:p>
    <w:p w14:paraId="494CC68E" w14:textId="77777777" w:rsidR="004B667B" w:rsidRPr="004B667B" w:rsidRDefault="004B667B" w:rsidP="004B667B">
      <w:pPr>
        <w:pStyle w:val="ListParagraph"/>
        <w:kinsoku w:val="0"/>
        <w:overflowPunct w:val="0"/>
        <w:ind w:left="1074"/>
        <w:rPr>
          <w:rFonts w:ascii="Times New Roman" w:hAnsi="Times New Roman" w:cs="Times New Roman"/>
          <w:sz w:val="16"/>
          <w:szCs w:val="16"/>
        </w:rPr>
      </w:pPr>
    </w:p>
    <w:p w14:paraId="7FE77DDC" w14:textId="216A0E3A" w:rsidR="008C2538" w:rsidRDefault="008C2538" w:rsidP="004B667B">
      <w:pPr>
        <w:pStyle w:val="ListParagraph"/>
        <w:kinsoku w:val="0"/>
        <w:overflowPunct w:val="0"/>
        <w:ind w:left="0" w:right="0"/>
        <w:rPr>
          <w:rFonts w:ascii="Times New Roman" w:hAnsi="Times New Roman" w:cs="Times New Roman"/>
          <w:sz w:val="20"/>
          <w:szCs w:val="20"/>
        </w:rPr>
      </w:pPr>
      <w:r w:rsidRPr="00FB79CA">
        <w:rPr>
          <w:rFonts w:ascii="Times New Roman" w:hAnsi="Times New Roman" w:cs="Times New Roman"/>
          <w:sz w:val="20"/>
          <w:szCs w:val="20"/>
        </w:rPr>
        <w:t xml:space="preserve">Information about this requirement, along with the list of EPA-designated items, is available at the EPA’s Comprehensive Procurement Guidelines web site, </w:t>
      </w:r>
      <w:hyperlink r:id="rId11" w:history="1">
        <w:r w:rsidRPr="00FB79CA">
          <w:rPr>
            <w:rStyle w:val="Hyperlink"/>
            <w:rFonts w:ascii="Times New Roman" w:hAnsi="Times New Roman" w:cs="Times New Roman"/>
            <w:sz w:val="20"/>
            <w:szCs w:val="20"/>
          </w:rPr>
          <w:t>https://www.epa.gov/smm/comprehensive-procurement-guideline-cpg-program</w:t>
        </w:r>
      </w:hyperlink>
      <w:r w:rsidRPr="00FB79CA">
        <w:rPr>
          <w:rFonts w:ascii="Times New Roman" w:hAnsi="Times New Roman" w:cs="Times New Roman"/>
          <w:sz w:val="20"/>
          <w:szCs w:val="20"/>
        </w:rPr>
        <w:t>.</w:t>
      </w:r>
    </w:p>
    <w:p w14:paraId="7CB09C56" w14:textId="77777777" w:rsidR="004B667B" w:rsidRPr="004B667B" w:rsidRDefault="004B667B" w:rsidP="004B667B">
      <w:pPr>
        <w:pStyle w:val="ListParagraph"/>
        <w:kinsoku w:val="0"/>
        <w:overflowPunct w:val="0"/>
        <w:ind w:left="0" w:right="0"/>
        <w:rPr>
          <w:rFonts w:ascii="Times New Roman" w:hAnsi="Times New Roman" w:cs="Times New Roman"/>
          <w:sz w:val="16"/>
          <w:szCs w:val="16"/>
        </w:rPr>
      </w:pPr>
    </w:p>
    <w:p w14:paraId="1B83844E" w14:textId="1E6A8435" w:rsidR="008C2538" w:rsidRDefault="008C2538" w:rsidP="004B667B">
      <w:pPr>
        <w:pStyle w:val="ListParagraph"/>
        <w:kinsoku w:val="0"/>
        <w:overflowPunct w:val="0"/>
        <w:ind w:left="0" w:right="0"/>
        <w:rPr>
          <w:rFonts w:ascii="Times New Roman" w:hAnsi="Times New Roman" w:cs="Times New Roman"/>
          <w:sz w:val="20"/>
          <w:szCs w:val="20"/>
        </w:rPr>
      </w:pPr>
      <w:r w:rsidRPr="00FB79CA">
        <w:rPr>
          <w:rFonts w:ascii="Times New Roman" w:hAnsi="Times New Roman" w:cs="Times New Roman"/>
          <w:sz w:val="20"/>
          <w:szCs w:val="20"/>
        </w:rPr>
        <w:t xml:space="preserve">The </w:t>
      </w:r>
      <w:r w:rsidR="00FA5F80" w:rsidRPr="00FB79CA">
        <w:rPr>
          <w:rFonts w:ascii="Times New Roman" w:hAnsi="Times New Roman" w:cs="Times New Roman"/>
          <w:sz w:val="20"/>
          <w:szCs w:val="20"/>
        </w:rPr>
        <w:t>Contractor</w:t>
      </w:r>
      <w:r w:rsidRPr="00FB79CA">
        <w:rPr>
          <w:rFonts w:ascii="Times New Roman" w:hAnsi="Times New Roman" w:cs="Times New Roman"/>
          <w:sz w:val="20"/>
          <w:szCs w:val="20"/>
        </w:rPr>
        <w:t xml:space="preserve"> also agrees to comply with all other applicable requirements of section 6002 of the </w:t>
      </w:r>
      <w:r w:rsidR="00FA5F80" w:rsidRPr="00FB79CA">
        <w:rPr>
          <w:rFonts w:ascii="Times New Roman" w:hAnsi="Times New Roman" w:cs="Times New Roman"/>
          <w:sz w:val="20"/>
          <w:szCs w:val="20"/>
        </w:rPr>
        <w:t>Solid Waste Disposal Act</w:t>
      </w:r>
      <w:r w:rsidRPr="00FB79CA">
        <w:rPr>
          <w:rFonts w:ascii="Times New Roman" w:hAnsi="Times New Roman" w:cs="Times New Roman"/>
          <w:sz w:val="20"/>
          <w:szCs w:val="20"/>
        </w:rPr>
        <w:t>.</w:t>
      </w:r>
    </w:p>
    <w:p w14:paraId="775EAD8F" w14:textId="77777777" w:rsidR="004B667B" w:rsidRPr="004B667B" w:rsidRDefault="004B667B" w:rsidP="004B667B">
      <w:pPr>
        <w:pStyle w:val="ListParagraph"/>
        <w:kinsoku w:val="0"/>
        <w:overflowPunct w:val="0"/>
        <w:ind w:left="0" w:right="0"/>
        <w:rPr>
          <w:rFonts w:ascii="Times New Roman" w:hAnsi="Times New Roman" w:cs="Times New Roman"/>
          <w:sz w:val="16"/>
          <w:szCs w:val="16"/>
        </w:rPr>
      </w:pPr>
    </w:p>
    <w:p w14:paraId="060EB890" w14:textId="31E9925C" w:rsidR="00E063E1" w:rsidRPr="00E44F35" w:rsidRDefault="00E063E1" w:rsidP="004B667B">
      <w:pPr>
        <w:autoSpaceDE w:val="0"/>
        <w:autoSpaceDN w:val="0"/>
        <w:adjustRightInd w:val="0"/>
        <w:spacing w:after="0" w:line="240" w:lineRule="auto"/>
        <w:rPr>
          <w:rFonts w:ascii="Times New Roman" w:hAnsi="Times New Roman" w:cs="Times New Roman"/>
          <w:b/>
          <w:bCs/>
          <w:sz w:val="20"/>
          <w:szCs w:val="20"/>
        </w:rPr>
      </w:pPr>
      <w:r w:rsidRPr="00E44F35">
        <w:rPr>
          <w:rFonts w:ascii="Times New Roman" w:hAnsi="Times New Roman" w:cs="Times New Roman"/>
          <w:b/>
          <w:bCs/>
          <w:sz w:val="20"/>
          <w:szCs w:val="20"/>
        </w:rPr>
        <w:t xml:space="preserve">CLEAN AIR ACT </w:t>
      </w:r>
    </w:p>
    <w:p w14:paraId="40D8844D" w14:textId="77777777" w:rsidR="004B667B" w:rsidRPr="004B667B" w:rsidRDefault="004B667B" w:rsidP="004B667B">
      <w:pPr>
        <w:autoSpaceDE w:val="0"/>
        <w:autoSpaceDN w:val="0"/>
        <w:adjustRightInd w:val="0"/>
        <w:spacing w:after="0" w:line="240" w:lineRule="auto"/>
        <w:rPr>
          <w:rFonts w:ascii="Times New Roman" w:hAnsi="Times New Roman" w:cs="Times New Roman"/>
          <w:b/>
          <w:color w:val="FF0000"/>
          <w:sz w:val="16"/>
          <w:szCs w:val="16"/>
        </w:rPr>
      </w:pPr>
    </w:p>
    <w:p w14:paraId="21A0980E" w14:textId="4D58679F" w:rsidR="00E00C3E" w:rsidRDefault="00E063E1" w:rsidP="004B667B">
      <w:pPr>
        <w:pStyle w:val="ListParagraph"/>
        <w:numPr>
          <w:ilvl w:val="0"/>
          <w:numId w:val="33"/>
        </w:numPr>
        <w:rPr>
          <w:rFonts w:ascii="Times New Roman" w:hAnsi="Times New Roman" w:cs="Times New Roman"/>
          <w:sz w:val="20"/>
          <w:szCs w:val="20"/>
        </w:rPr>
      </w:pPr>
      <w:r w:rsidRPr="00E00C3E">
        <w:rPr>
          <w:rFonts w:ascii="Times New Roman" w:hAnsi="Times New Roman" w:cs="Times New Roman"/>
          <w:color w:val="000000"/>
          <w:sz w:val="20"/>
          <w:szCs w:val="20"/>
        </w:rPr>
        <w:t xml:space="preserve">The contractor agrees to comply with all applicable standards, orders or regulations issued pursuant to the Clean Air Act, as </w:t>
      </w:r>
      <w:r w:rsidRPr="00E00C3E">
        <w:rPr>
          <w:rFonts w:ascii="Times New Roman" w:hAnsi="Times New Roman" w:cs="Times New Roman"/>
          <w:sz w:val="20"/>
          <w:szCs w:val="20"/>
        </w:rPr>
        <w:t xml:space="preserve">amended, 42 U.S.C. § 7401 et seq. </w:t>
      </w:r>
    </w:p>
    <w:p w14:paraId="538C1CF2" w14:textId="77777777" w:rsidR="004B667B" w:rsidRPr="004B667B" w:rsidRDefault="004B667B" w:rsidP="004B667B">
      <w:pPr>
        <w:pStyle w:val="ListParagraph"/>
        <w:ind w:left="720"/>
        <w:rPr>
          <w:rFonts w:ascii="Times New Roman" w:hAnsi="Times New Roman" w:cs="Times New Roman"/>
          <w:sz w:val="16"/>
          <w:szCs w:val="16"/>
        </w:rPr>
      </w:pPr>
    </w:p>
    <w:p w14:paraId="49F2B00A" w14:textId="1F5D6669" w:rsidR="004B667B" w:rsidRPr="004B667B" w:rsidRDefault="00E063E1" w:rsidP="004B667B">
      <w:pPr>
        <w:pStyle w:val="ListParagraph"/>
        <w:numPr>
          <w:ilvl w:val="0"/>
          <w:numId w:val="33"/>
        </w:numPr>
        <w:rPr>
          <w:rFonts w:ascii="Times New Roman" w:hAnsi="Times New Roman" w:cs="Times New Roman"/>
          <w:color w:val="000000"/>
          <w:sz w:val="20"/>
          <w:szCs w:val="20"/>
        </w:rPr>
      </w:pPr>
      <w:r w:rsidRPr="00E00C3E">
        <w:rPr>
          <w:rFonts w:ascii="Times New Roman" w:hAnsi="Times New Roman" w:cs="Times New Roman"/>
          <w:sz w:val="20"/>
          <w:szCs w:val="20"/>
        </w:rPr>
        <w:t xml:space="preserve">The contractor agrees to report each violation to the </w:t>
      </w:r>
      <w:r w:rsidR="00AA1D2F" w:rsidRPr="00E00C3E">
        <w:rPr>
          <w:rFonts w:ascii="Times New Roman" w:hAnsi="Times New Roman" w:cs="Times New Roman"/>
          <w:sz w:val="20"/>
          <w:szCs w:val="20"/>
        </w:rPr>
        <w:t xml:space="preserve">State of Vermont </w:t>
      </w:r>
      <w:r w:rsidRPr="00E00C3E">
        <w:rPr>
          <w:rFonts w:ascii="Times New Roman" w:hAnsi="Times New Roman" w:cs="Times New Roman"/>
          <w:color w:val="000000"/>
          <w:sz w:val="20"/>
          <w:szCs w:val="20"/>
        </w:rPr>
        <w:t xml:space="preserve">and understands and agrees that the </w:t>
      </w:r>
      <w:r w:rsidR="00AA1D2F" w:rsidRPr="00E00C3E">
        <w:rPr>
          <w:rFonts w:ascii="Times New Roman" w:hAnsi="Times New Roman" w:cs="Times New Roman"/>
          <w:color w:val="000000"/>
          <w:sz w:val="20"/>
          <w:szCs w:val="20"/>
        </w:rPr>
        <w:t xml:space="preserve">State of Vermont </w:t>
      </w:r>
      <w:r w:rsidRPr="00E00C3E">
        <w:rPr>
          <w:rFonts w:ascii="Times New Roman" w:hAnsi="Times New Roman" w:cs="Times New Roman"/>
          <w:color w:val="000000"/>
          <w:sz w:val="20"/>
          <w:szCs w:val="20"/>
        </w:rPr>
        <w:t xml:space="preserve">will, in turn, report each violation as required to assure notification to the Federal Emergency Management Agency, and the appropriate Environmental Protection Agency Regional Office. </w:t>
      </w:r>
    </w:p>
    <w:p w14:paraId="3C4F5167" w14:textId="77777777" w:rsidR="004B667B" w:rsidRPr="004B667B" w:rsidRDefault="004B667B" w:rsidP="004B667B">
      <w:pPr>
        <w:pStyle w:val="ListParagraph"/>
        <w:ind w:left="720"/>
        <w:rPr>
          <w:rFonts w:ascii="Times New Roman" w:hAnsi="Times New Roman" w:cs="Times New Roman"/>
          <w:color w:val="000000"/>
          <w:sz w:val="16"/>
          <w:szCs w:val="16"/>
        </w:rPr>
      </w:pPr>
    </w:p>
    <w:p w14:paraId="23AB3627" w14:textId="47503002" w:rsidR="00081CFD" w:rsidRPr="00081CFD" w:rsidRDefault="00E063E1" w:rsidP="00081CFD">
      <w:pPr>
        <w:pStyle w:val="ListParagraph"/>
        <w:numPr>
          <w:ilvl w:val="0"/>
          <w:numId w:val="33"/>
        </w:numPr>
        <w:rPr>
          <w:rFonts w:ascii="Times New Roman" w:hAnsi="Times New Roman" w:cs="Times New Roman"/>
          <w:color w:val="000000"/>
          <w:sz w:val="20"/>
          <w:szCs w:val="20"/>
        </w:rPr>
      </w:pPr>
      <w:r w:rsidRPr="00E00C3E">
        <w:rPr>
          <w:rFonts w:ascii="Times New Roman" w:hAnsi="Times New Roman" w:cs="Times New Roman"/>
          <w:color w:val="000000"/>
          <w:sz w:val="20"/>
          <w:szCs w:val="20"/>
        </w:rPr>
        <w:t xml:space="preserve">The contractor agrees to include these requirements in each subcontract exceeding $150,000 financed in whole or in part with Federal assistance provided by FEMA. </w:t>
      </w:r>
    </w:p>
    <w:p w14:paraId="63F038DC" w14:textId="77777777" w:rsidR="00081CFD" w:rsidRDefault="00081CFD" w:rsidP="00081CFD">
      <w:pPr>
        <w:spacing w:after="0" w:line="240" w:lineRule="auto"/>
        <w:rPr>
          <w:rFonts w:ascii="Times New Roman" w:hAnsi="Times New Roman" w:cs="Times New Roman"/>
          <w:b/>
          <w:bCs/>
          <w:sz w:val="20"/>
          <w:szCs w:val="20"/>
        </w:rPr>
      </w:pPr>
    </w:p>
    <w:p w14:paraId="2F4D7D96" w14:textId="6A4E967D" w:rsidR="00833168" w:rsidRPr="00833168" w:rsidRDefault="00833168" w:rsidP="00833168">
      <w:pPr>
        <w:rPr>
          <w:rFonts w:ascii="Times New Roman" w:hAnsi="Times New Roman" w:cs="Times New Roman"/>
          <w:color w:val="000000"/>
          <w:sz w:val="16"/>
          <w:szCs w:val="16"/>
        </w:rPr>
      </w:pPr>
      <w:r w:rsidRPr="00E44F35">
        <w:rPr>
          <w:rFonts w:ascii="Times New Roman" w:hAnsi="Times New Roman" w:cs="Times New Roman"/>
          <w:b/>
          <w:bCs/>
          <w:sz w:val="20"/>
          <w:szCs w:val="20"/>
        </w:rPr>
        <w:t>FEDERAL WATER POLLUTION CONTROL ACT</w:t>
      </w:r>
    </w:p>
    <w:p w14:paraId="6CC74148" w14:textId="31E10741" w:rsidR="004B667B" w:rsidRPr="004B667B" w:rsidRDefault="00E063E1" w:rsidP="0069503E">
      <w:pPr>
        <w:pStyle w:val="ListParagraph"/>
        <w:numPr>
          <w:ilvl w:val="0"/>
          <w:numId w:val="34"/>
        </w:numPr>
        <w:rPr>
          <w:rFonts w:ascii="Times New Roman" w:hAnsi="Times New Roman" w:cs="Times New Roman"/>
          <w:color w:val="000000"/>
          <w:sz w:val="20"/>
          <w:szCs w:val="20"/>
        </w:rPr>
      </w:pPr>
      <w:r w:rsidRPr="00E00C3E">
        <w:rPr>
          <w:rFonts w:ascii="Times New Roman" w:hAnsi="Times New Roman" w:cs="Times New Roman"/>
          <w:color w:val="000000"/>
          <w:sz w:val="20"/>
          <w:szCs w:val="20"/>
        </w:rPr>
        <w:t>The contractor agrees to comply with all applicable standards, orders, or regulations issued pursuant to the Federal Water Pollution Control Act, as amended, 33 U.S.C. 1251 et seq</w:t>
      </w:r>
      <w:r w:rsidR="004B667B">
        <w:rPr>
          <w:rFonts w:ascii="Times New Roman" w:hAnsi="Times New Roman" w:cs="Times New Roman"/>
          <w:color w:val="000000"/>
          <w:sz w:val="20"/>
          <w:szCs w:val="20"/>
        </w:rPr>
        <w:t>.</w:t>
      </w:r>
    </w:p>
    <w:p w14:paraId="4E6BF248" w14:textId="77777777" w:rsidR="004B667B" w:rsidRPr="004B667B" w:rsidRDefault="004B667B" w:rsidP="004B667B">
      <w:pPr>
        <w:pStyle w:val="ListParagraph"/>
        <w:ind w:left="720"/>
        <w:rPr>
          <w:rFonts w:ascii="Times New Roman" w:hAnsi="Times New Roman" w:cs="Times New Roman"/>
          <w:color w:val="000000"/>
          <w:sz w:val="16"/>
          <w:szCs w:val="16"/>
        </w:rPr>
      </w:pPr>
    </w:p>
    <w:p w14:paraId="6717CA3C" w14:textId="20E00D53" w:rsidR="00E063E1" w:rsidRDefault="00E063E1" w:rsidP="00EF2F9B">
      <w:pPr>
        <w:pStyle w:val="ListParagraph"/>
        <w:numPr>
          <w:ilvl w:val="0"/>
          <w:numId w:val="34"/>
        </w:numPr>
        <w:rPr>
          <w:rFonts w:ascii="Times New Roman" w:hAnsi="Times New Roman" w:cs="Times New Roman"/>
          <w:color w:val="000000"/>
          <w:sz w:val="20"/>
          <w:szCs w:val="20"/>
        </w:rPr>
      </w:pPr>
      <w:r w:rsidRPr="00E00C3E">
        <w:rPr>
          <w:rFonts w:ascii="Times New Roman" w:hAnsi="Times New Roman" w:cs="Times New Roman"/>
          <w:color w:val="000000"/>
          <w:sz w:val="20"/>
          <w:szCs w:val="20"/>
        </w:rPr>
        <w:t xml:space="preserve">The contractor agrees to report each violation to the </w:t>
      </w:r>
      <w:r w:rsidR="00AA1D2F" w:rsidRPr="00E00C3E">
        <w:rPr>
          <w:rFonts w:ascii="Times New Roman" w:hAnsi="Times New Roman" w:cs="Times New Roman"/>
          <w:color w:val="000000"/>
          <w:sz w:val="20"/>
          <w:szCs w:val="20"/>
        </w:rPr>
        <w:t>State of Vermont</w:t>
      </w:r>
      <w:r w:rsidRPr="00E00C3E">
        <w:rPr>
          <w:rFonts w:ascii="Times New Roman" w:hAnsi="Times New Roman" w:cs="Times New Roman"/>
          <w:color w:val="000000"/>
          <w:sz w:val="20"/>
          <w:szCs w:val="20"/>
        </w:rPr>
        <w:t xml:space="preserve"> and understands and agrees that the </w:t>
      </w:r>
      <w:r w:rsidR="00AA1D2F" w:rsidRPr="00E00C3E">
        <w:rPr>
          <w:rFonts w:ascii="Times New Roman" w:hAnsi="Times New Roman" w:cs="Times New Roman"/>
          <w:color w:val="000000"/>
          <w:sz w:val="20"/>
          <w:szCs w:val="20"/>
        </w:rPr>
        <w:t xml:space="preserve">State of Vermont </w:t>
      </w:r>
      <w:r w:rsidRPr="00E00C3E">
        <w:rPr>
          <w:rFonts w:ascii="Times New Roman" w:hAnsi="Times New Roman" w:cs="Times New Roman"/>
          <w:color w:val="000000"/>
          <w:sz w:val="20"/>
          <w:szCs w:val="20"/>
        </w:rPr>
        <w:t xml:space="preserve">will, in turn, report each violation as required to assure notification to the Federal Emergency Management Agency, and the appropriate Environmental Protection Agency Regional Office. </w:t>
      </w:r>
    </w:p>
    <w:p w14:paraId="045B56C8" w14:textId="77777777" w:rsidR="004B667B" w:rsidRPr="004B667B" w:rsidRDefault="004B667B" w:rsidP="004B667B">
      <w:pPr>
        <w:pStyle w:val="ListParagraph"/>
        <w:ind w:left="720"/>
        <w:rPr>
          <w:rFonts w:ascii="Times New Roman" w:hAnsi="Times New Roman" w:cs="Times New Roman"/>
          <w:color w:val="000000"/>
          <w:sz w:val="16"/>
          <w:szCs w:val="16"/>
        </w:rPr>
      </w:pPr>
    </w:p>
    <w:p w14:paraId="4F36468E" w14:textId="736F136D" w:rsidR="00E44F35" w:rsidRPr="00E44F35" w:rsidRDefault="00E00C3E" w:rsidP="00EF2F9B">
      <w:pPr>
        <w:pStyle w:val="ListParagraph"/>
        <w:numPr>
          <w:ilvl w:val="0"/>
          <w:numId w:val="34"/>
        </w:numPr>
        <w:rPr>
          <w:rFonts w:ascii="Times New Roman" w:hAnsi="Times New Roman" w:cs="Times New Roman"/>
          <w:color w:val="000000"/>
          <w:sz w:val="20"/>
          <w:szCs w:val="20"/>
        </w:rPr>
      </w:pPr>
      <w:r w:rsidRPr="00FB79CA">
        <w:rPr>
          <w:rFonts w:ascii="Times New Roman" w:hAnsi="Times New Roman" w:cs="Times New Roman"/>
          <w:color w:val="000000"/>
          <w:sz w:val="20"/>
          <w:szCs w:val="20"/>
        </w:rPr>
        <w:t xml:space="preserve">The contractor agrees to include these requirements in each subcontract exceeding $150,000 financed in whole or in part with Federal assistance provided by FEMA. </w:t>
      </w:r>
      <w:r w:rsidRPr="00FB79CA">
        <w:rPr>
          <w:rFonts w:ascii="Times New Roman" w:hAnsi="Times New Roman" w:cs="Times New Roman"/>
          <w:b/>
          <w:bCs/>
          <w:color w:val="000000"/>
          <w:sz w:val="20"/>
          <w:szCs w:val="20"/>
        </w:rPr>
        <w:t xml:space="preserve">a. </w:t>
      </w:r>
      <w:r w:rsidRPr="00FB79CA">
        <w:rPr>
          <w:rFonts w:ascii="Times New Roman" w:hAnsi="Times New Roman" w:cs="Times New Roman"/>
          <w:color w:val="000000"/>
          <w:sz w:val="20"/>
          <w:szCs w:val="20"/>
        </w:rPr>
        <w:t xml:space="preserve">Standard. Non-Federal entities and contractors are subject to the debarment and suspension regulations implementing Executive Order 12549, </w:t>
      </w:r>
      <w:r w:rsidRPr="00FB79CA">
        <w:rPr>
          <w:rFonts w:ascii="Times New Roman" w:hAnsi="Times New Roman" w:cs="Times New Roman"/>
          <w:i/>
          <w:iCs/>
          <w:color w:val="000000"/>
          <w:sz w:val="20"/>
          <w:szCs w:val="20"/>
        </w:rPr>
        <w:t xml:space="preserve">Debarment and Suspension </w:t>
      </w:r>
      <w:r w:rsidRPr="00FB79CA">
        <w:rPr>
          <w:rFonts w:ascii="Times New Roman" w:hAnsi="Times New Roman" w:cs="Times New Roman"/>
          <w:color w:val="000000"/>
          <w:sz w:val="20"/>
          <w:szCs w:val="20"/>
        </w:rPr>
        <w:t xml:space="preserve">(1986) and Executive Order 12689, </w:t>
      </w:r>
      <w:r w:rsidRPr="00FB79CA">
        <w:rPr>
          <w:rFonts w:ascii="Times New Roman" w:hAnsi="Times New Roman" w:cs="Times New Roman"/>
          <w:i/>
          <w:iCs/>
          <w:color w:val="000000"/>
          <w:sz w:val="20"/>
          <w:szCs w:val="20"/>
        </w:rPr>
        <w:t xml:space="preserve">Debarment and Suspension </w:t>
      </w:r>
      <w:r w:rsidRPr="00FB79CA">
        <w:rPr>
          <w:rFonts w:ascii="Times New Roman" w:hAnsi="Times New Roman" w:cs="Times New Roman"/>
          <w:color w:val="000000"/>
          <w:sz w:val="20"/>
          <w:szCs w:val="20"/>
        </w:rPr>
        <w:t>(1989) at 2 C.F.R. Part 180 and the Department of Homeland Security’s regulations at 2 C.F.R. Part 3000 (</w:t>
      </w:r>
      <w:proofErr w:type="spellStart"/>
      <w:r w:rsidRPr="00FB79CA">
        <w:rPr>
          <w:rFonts w:ascii="Times New Roman" w:hAnsi="Times New Roman" w:cs="Times New Roman"/>
          <w:color w:val="000000"/>
          <w:sz w:val="20"/>
          <w:szCs w:val="20"/>
        </w:rPr>
        <w:t>Nonprocurement</w:t>
      </w:r>
      <w:proofErr w:type="spellEnd"/>
      <w:r w:rsidRPr="00FB79CA">
        <w:rPr>
          <w:rFonts w:ascii="Times New Roman" w:hAnsi="Times New Roman" w:cs="Times New Roman"/>
          <w:color w:val="000000"/>
          <w:sz w:val="20"/>
          <w:szCs w:val="20"/>
        </w:rPr>
        <w:t xml:space="preserve"> Debarment and Suspension).</w:t>
      </w:r>
    </w:p>
    <w:p w14:paraId="53DC8DBC" w14:textId="77777777" w:rsidR="00E44F35" w:rsidRPr="00E44F35" w:rsidRDefault="00E44F35" w:rsidP="00E44F35">
      <w:pPr>
        <w:pStyle w:val="ListParagraph"/>
        <w:ind w:left="720"/>
        <w:rPr>
          <w:rFonts w:ascii="Times New Roman" w:hAnsi="Times New Roman" w:cs="Times New Roman"/>
          <w:color w:val="000000"/>
          <w:sz w:val="16"/>
          <w:szCs w:val="16"/>
        </w:rPr>
      </w:pPr>
    </w:p>
    <w:p w14:paraId="38819205" w14:textId="3F1CFA04" w:rsidR="00A4512A" w:rsidRPr="00E44F35" w:rsidRDefault="00A4512A" w:rsidP="004B667B">
      <w:pPr>
        <w:widowControl w:val="0"/>
        <w:spacing w:after="0" w:line="240" w:lineRule="auto"/>
        <w:ind w:left="360" w:hanging="360"/>
        <w:outlineLvl w:val="0"/>
        <w:rPr>
          <w:rFonts w:ascii="Times New Roman" w:eastAsia="Courier New" w:hAnsi="Times New Roman" w:cs="Times New Roman"/>
          <w:b/>
          <w:bCs/>
          <w:sz w:val="20"/>
          <w:szCs w:val="20"/>
        </w:rPr>
      </w:pPr>
      <w:r w:rsidRPr="00E44F35">
        <w:rPr>
          <w:rFonts w:ascii="Times New Roman" w:eastAsia="Courier New" w:hAnsi="Times New Roman" w:cs="Times New Roman"/>
          <w:b/>
          <w:bCs/>
          <w:sz w:val="20"/>
          <w:szCs w:val="20"/>
        </w:rPr>
        <w:t xml:space="preserve">CONTRACTOR BREACH, </w:t>
      </w:r>
      <w:proofErr w:type="gramStart"/>
      <w:r w:rsidRPr="00E44F35">
        <w:rPr>
          <w:rFonts w:ascii="Times New Roman" w:eastAsia="Courier New" w:hAnsi="Times New Roman" w:cs="Times New Roman"/>
          <w:b/>
          <w:bCs/>
          <w:sz w:val="20"/>
          <w:szCs w:val="20"/>
        </w:rPr>
        <w:t>ERRORS</w:t>
      </w:r>
      <w:proofErr w:type="gramEnd"/>
      <w:r w:rsidRPr="00E44F35">
        <w:rPr>
          <w:rFonts w:ascii="Times New Roman" w:eastAsia="Courier New" w:hAnsi="Times New Roman" w:cs="Times New Roman"/>
          <w:b/>
          <w:bCs/>
          <w:sz w:val="20"/>
          <w:szCs w:val="20"/>
        </w:rPr>
        <w:t xml:space="preserve"> AND OMISSIONS </w:t>
      </w:r>
    </w:p>
    <w:p w14:paraId="55B0509B" w14:textId="77777777" w:rsidR="004B667B" w:rsidRPr="004B667B" w:rsidRDefault="004B667B" w:rsidP="004B667B">
      <w:pPr>
        <w:widowControl w:val="0"/>
        <w:spacing w:after="0" w:line="240" w:lineRule="auto"/>
        <w:ind w:left="360" w:hanging="360"/>
        <w:outlineLvl w:val="0"/>
        <w:rPr>
          <w:rFonts w:ascii="Times New Roman" w:eastAsia="Courier New" w:hAnsi="Times New Roman" w:cs="Times New Roman"/>
          <w:b/>
          <w:bCs/>
          <w:sz w:val="16"/>
          <w:szCs w:val="16"/>
        </w:rPr>
      </w:pPr>
    </w:p>
    <w:p w14:paraId="66300E46" w14:textId="68112C63" w:rsidR="00A4512A" w:rsidRDefault="00A4512A" w:rsidP="004B667B">
      <w:pPr>
        <w:pStyle w:val="ListParagraph"/>
        <w:numPr>
          <w:ilvl w:val="0"/>
          <w:numId w:val="31"/>
        </w:numPr>
        <w:rPr>
          <w:rFonts w:ascii="Times New Roman" w:hAnsi="Times New Roman" w:cs="Times New Roman"/>
          <w:sz w:val="20"/>
          <w:szCs w:val="20"/>
        </w:rPr>
      </w:pPr>
      <w:r w:rsidRPr="00FB79CA">
        <w:rPr>
          <w:rFonts w:ascii="Times New Roman" w:hAnsi="Times New Roman" w:cs="Times New Roman"/>
          <w:sz w:val="20"/>
          <w:szCs w:val="20"/>
        </w:rPr>
        <w:t>Any breach of the terms of this contract, or material errors and omissions in the work product of the contractor must be corrected by the contractor at no cost to the State, and a contractor may be liable for the State's costs and other damages resulting from errors or deficiencies in its performance.</w:t>
      </w:r>
    </w:p>
    <w:p w14:paraId="75E0C93F" w14:textId="77777777" w:rsidR="004B667B" w:rsidRPr="004B667B" w:rsidRDefault="004B667B" w:rsidP="004B667B">
      <w:pPr>
        <w:pStyle w:val="ListParagraph"/>
        <w:ind w:left="720"/>
        <w:rPr>
          <w:rFonts w:ascii="Times New Roman" w:hAnsi="Times New Roman" w:cs="Times New Roman"/>
          <w:sz w:val="16"/>
          <w:szCs w:val="16"/>
        </w:rPr>
      </w:pPr>
    </w:p>
    <w:p w14:paraId="0DD17DC9" w14:textId="34666AE4" w:rsidR="004B667B" w:rsidRPr="004B667B" w:rsidRDefault="00A4512A" w:rsidP="004B667B">
      <w:pPr>
        <w:pStyle w:val="ListParagraph"/>
        <w:numPr>
          <w:ilvl w:val="0"/>
          <w:numId w:val="31"/>
        </w:numPr>
        <w:rPr>
          <w:rFonts w:ascii="Times New Roman" w:hAnsi="Times New Roman" w:cs="Times New Roman"/>
          <w:sz w:val="20"/>
          <w:szCs w:val="20"/>
        </w:rPr>
      </w:pPr>
      <w:r w:rsidRPr="004B667B">
        <w:rPr>
          <w:rFonts w:ascii="Times New Roman" w:hAnsi="Times New Roman" w:cs="Times New Roman"/>
          <w:color w:val="171717"/>
          <w:sz w:val="20"/>
          <w:szCs w:val="20"/>
        </w:rPr>
        <w:t xml:space="preserve"> Neither the States’ review, </w:t>
      </w:r>
      <w:proofErr w:type="gramStart"/>
      <w:r w:rsidRPr="004B667B">
        <w:rPr>
          <w:rFonts w:ascii="Times New Roman" w:hAnsi="Times New Roman" w:cs="Times New Roman"/>
          <w:color w:val="171717"/>
          <w:sz w:val="20"/>
          <w:szCs w:val="20"/>
        </w:rPr>
        <w:t>approval</w:t>
      </w:r>
      <w:proofErr w:type="gramEnd"/>
      <w:r w:rsidRPr="004B667B">
        <w:rPr>
          <w:rFonts w:ascii="Times New Roman" w:hAnsi="Times New Roman" w:cs="Times New Roman"/>
          <w:color w:val="171717"/>
          <w:sz w:val="20"/>
          <w:szCs w:val="20"/>
        </w:rPr>
        <w:t xml:space="preserve"> or acceptance of nor payment for, the services required under this contract shall be construed to operate as a waiver of any rights under this contract or of any cause of action arising out of the performance of this contrac</w:t>
      </w:r>
      <w:r w:rsidR="004B667B" w:rsidRPr="004B667B">
        <w:rPr>
          <w:rFonts w:ascii="Times New Roman" w:hAnsi="Times New Roman" w:cs="Times New Roman"/>
          <w:color w:val="171717"/>
          <w:sz w:val="20"/>
          <w:szCs w:val="20"/>
        </w:rPr>
        <w:t>t.</w:t>
      </w:r>
    </w:p>
    <w:p w14:paraId="7CBD862E" w14:textId="77777777" w:rsidR="004B667B" w:rsidRPr="004B667B" w:rsidRDefault="004B667B" w:rsidP="004B667B">
      <w:pPr>
        <w:pStyle w:val="ListParagraph"/>
        <w:ind w:left="720"/>
        <w:rPr>
          <w:rFonts w:ascii="Times New Roman" w:hAnsi="Times New Roman" w:cs="Times New Roman"/>
          <w:sz w:val="16"/>
          <w:szCs w:val="16"/>
        </w:rPr>
      </w:pPr>
    </w:p>
    <w:p w14:paraId="44C08580" w14:textId="087F7D98" w:rsidR="004B667B" w:rsidRPr="004B667B" w:rsidRDefault="00A4512A" w:rsidP="004B667B">
      <w:pPr>
        <w:pStyle w:val="ListParagraph"/>
        <w:numPr>
          <w:ilvl w:val="0"/>
          <w:numId w:val="31"/>
        </w:numPr>
        <w:rPr>
          <w:rFonts w:ascii="Times New Roman" w:hAnsi="Times New Roman" w:cs="Times New Roman"/>
          <w:color w:val="181818"/>
          <w:sz w:val="20"/>
          <w:szCs w:val="20"/>
        </w:rPr>
      </w:pPr>
      <w:r w:rsidRPr="004B667B">
        <w:rPr>
          <w:rFonts w:ascii="Times New Roman" w:hAnsi="Times New Roman" w:cs="Times New Roman"/>
          <w:color w:val="181818"/>
          <w:sz w:val="20"/>
          <w:szCs w:val="20"/>
        </w:rPr>
        <w:t xml:space="preserve">The rights and remedies of the State provided for under this contract are in addition to any other rights and remedies provided by law or elsewhere in the contract. </w:t>
      </w:r>
    </w:p>
    <w:p w14:paraId="3E0AF0B1" w14:textId="77777777" w:rsidR="004B667B" w:rsidRPr="004B667B" w:rsidRDefault="004B667B" w:rsidP="004B667B">
      <w:pPr>
        <w:pStyle w:val="ListParagraph"/>
        <w:ind w:left="720"/>
        <w:rPr>
          <w:rFonts w:ascii="Times New Roman" w:hAnsi="Times New Roman" w:cs="Times New Roman"/>
          <w:color w:val="181818"/>
          <w:sz w:val="16"/>
          <w:szCs w:val="16"/>
        </w:rPr>
      </w:pPr>
    </w:p>
    <w:p w14:paraId="32AAEC3E" w14:textId="1E01E366" w:rsidR="0075267F" w:rsidRPr="00E44F35" w:rsidRDefault="009C3EFA" w:rsidP="004B667B">
      <w:pPr>
        <w:widowControl w:val="0"/>
        <w:spacing w:after="0" w:line="240" w:lineRule="auto"/>
        <w:jc w:val="both"/>
        <w:rPr>
          <w:rFonts w:ascii="Times New Roman" w:eastAsia="Times New Roman" w:hAnsi="Times New Roman" w:cs="Times New Roman"/>
          <w:b/>
          <w:sz w:val="20"/>
          <w:szCs w:val="20"/>
        </w:rPr>
      </w:pPr>
      <w:r w:rsidRPr="00E44F35">
        <w:rPr>
          <w:rFonts w:ascii="Times New Roman" w:eastAsia="Times New Roman" w:hAnsi="Times New Roman" w:cs="Times New Roman"/>
          <w:b/>
          <w:bCs/>
          <w:spacing w:val="-3"/>
          <w:sz w:val="20"/>
          <w:szCs w:val="20"/>
        </w:rPr>
        <w:t>TERMINATION FOR CONVENIENCE</w:t>
      </w:r>
      <w:r w:rsidR="0075267F" w:rsidRPr="00E44F35">
        <w:rPr>
          <w:rFonts w:ascii="Times New Roman" w:eastAsia="Times New Roman" w:hAnsi="Times New Roman" w:cs="Times New Roman"/>
          <w:b/>
          <w:sz w:val="20"/>
          <w:szCs w:val="20"/>
        </w:rPr>
        <w:t xml:space="preserve"> </w:t>
      </w:r>
    </w:p>
    <w:p w14:paraId="497D75DA" w14:textId="77777777" w:rsidR="004B667B" w:rsidRPr="004B667B" w:rsidRDefault="004B667B" w:rsidP="004B667B">
      <w:pPr>
        <w:widowControl w:val="0"/>
        <w:spacing w:after="0" w:line="240" w:lineRule="auto"/>
        <w:jc w:val="both"/>
        <w:rPr>
          <w:rFonts w:ascii="Times New Roman" w:eastAsia="Times New Roman" w:hAnsi="Times New Roman" w:cs="Times New Roman"/>
          <w:b/>
          <w:sz w:val="16"/>
          <w:szCs w:val="16"/>
        </w:rPr>
      </w:pPr>
    </w:p>
    <w:p w14:paraId="4FC32AE7" w14:textId="6D1F1611" w:rsidR="004B667B" w:rsidRDefault="00E00C3E" w:rsidP="004B667B">
      <w:pPr>
        <w:pStyle w:val="ListParagraph"/>
        <w:numPr>
          <w:ilvl w:val="0"/>
          <w:numId w:val="32"/>
        </w:numPr>
        <w:ind w:right="130"/>
        <w:contextualSpacing/>
        <w:jc w:val="both"/>
        <w:rPr>
          <w:rFonts w:ascii="Times New Roman" w:hAnsi="Times New Roman" w:cs="Times New Roman"/>
          <w:sz w:val="20"/>
          <w:szCs w:val="20"/>
        </w:rPr>
      </w:pPr>
      <w:r>
        <w:rPr>
          <w:rFonts w:ascii="Times New Roman" w:hAnsi="Times New Roman" w:cs="Times New Roman"/>
          <w:sz w:val="20"/>
          <w:szCs w:val="20"/>
        </w:rPr>
        <w:t>General</w:t>
      </w:r>
    </w:p>
    <w:p w14:paraId="5C9E7D44" w14:textId="77777777" w:rsidR="004B667B" w:rsidRPr="004B667B" w:rsidRDefault="004B667B" w:rsidP="004B667B">
      <w:pPr>
        <w:pStyle w:val="ListParagraph"/>
        <w:ind w:left="720" w:right="130"/>
        <w:contextualSpacing/>
        <w:jc w:val="both"/>
        <w:rPr>
          <w:rFonts w:ascii="Times New Roman" w:hAnsi="Times New Roman" w:cs="Times New Roman"/>
          <w:sz w:val="16"/>
          <w:szCs w:val="16"/>
        </w:rPr>
      </w:pPr>
    </w:p>
    <w:p w14:paraId="1DF1BE43" w14:textId="4738738B" w:rsidR="004B667B" w:rsidRDefault="0075267F" w:rsidP="004B667B">
      <w:pPr>
        <w:pStyle w:val="ListParagraph"/>
        <w:numPr>
          <w:ilvl w:val="0"/>
          <w:numId w:val="28"/>
        </w:numPr>
        <w:ind w:right="130"/>
        <w:contextualSpacing/>
        <w:jc w:val="both"/>
        <w:rPr>
          <w:rFonts w:ascii="Times New Roman" w:hAnsi="Times New Roman" w:cs="Times New Roman"/>
          <w:sz w:val="20"/>
          <w:szCs w:val="20"/>
        </w:rPr>
      </w:pPr>
      <w:r w:rsidRPr="004B667B">
        <w:rPr>
          <w:rFonts w:ascii="Times New Roman" w:hAnsi="Times New Roman" w:cs="Times New Roman"/>
          <w:sz w:val="20"/>
          <w:szCs w:val="20"/>
        </w:rPr>
        <w:lastRenderedPageBreak/>
        <w:t xml:space="preserve">Any </w:t>
      </w:r>
      <w:r w:rsidR="002617A7" w:rsidRPr="004B667B">
        <w:rPr>
          <w:rFonts w:ascii="Times New Roman" w:hAnsi="Times New Roman" w:cs="Times New Roman"/>
          <w:sz w:val="20"/>
          <w:szCs w:val="20"/>
        </w:rPr>
        <w:t xml:space="preserve">termination for convenience </w:t>
      </w:r>
      <w:r w:rsidRPr="004B667B">
        <w:rPr>
          <w:rFonts w:ascii="Times New Roman" w:hAnsi="Times New Roman" w:cs="Times New Roman"/>
          <w:sz w:val="20"/>
          <w:szCs w:val="20"/>
        </w:rPr>
        <w:t xml:space="preserve">shall be </w:t>
      </w:r>
      <w:proofErr w:type="gramStart"/>
      <w:r w:rsidRPr="004B667B">
        <w:rPr>
          <w:rFonts w:ascii="Times New Roman" w:hAnsi="Times New Roman" w:cs="Times New Roman"/>
          <w:sz w:val="20"/>
          <w:szCs w:val="20"/>
        </w:rPr>
        <w:t>effected</w:t>
      </w:r>
      <w:proofErr w:type="gramEnd"/>
      <w:r w:rsidRPr="004B667B">
        <w:rPr>
          <w:rFonts w:ascii="Times New Roman" w:hAnsi="Times New Roman" w:cs="Times New Roman"/>
          <w:sz w:val="20"/>
          <w:szCs w:val="20"/>
        </w:rPr>
        <w:t xml:space="preserve"> by delivery to the Contractor an Order of Termination specifying the termination is for the convenience of the Agency, the extent to which performance of work under the Contract is terminated, and the effective date of the termination.</w:t>
      </w:r>
    </w:p>
    <w:p w14:paraId="5BB56D2B" w14:textId="77777777" w:rsidR="004B667B" w:rsidRPr="004B667B" w:rsidRDefault="004B667B" w:rsidP="004B667B">
      <w:pPr>
        <w:pStyle w:val="ListParagraph"/>
        <w:ind w:left="1080" w:right="130"/>
        <w:contextualSpacing/>
        <w:jc w:val="both"/>
        <w:rPr>
          <w:rFonts w:ascii="Times New Roman" w:hAnsi="Times New Roman" w:cs="Times New Roman"/>
          <w:sz w:val="16"/>
          <w:szCs w:val="16"/>
        </w:rPr>
      </w:pPr>
    </w:p>
    <w:p w14:paraId="3AC7902E" w14:textId="36C44623" w:rsidR="004B667B" w:rsidRPr="004B667B" w:rsidRDefault="0075267F" w:rsidP="004B667B">
      <w:pPr>
        <w:pStyle w:val="ListParagraph"/>
        <w:numPr>
          <w:ilvl w:val="0"/>
          <w:numId w:val="28"/>
        </w:numPr>
        <w:ind w:right="130"/>
        <w:contextualSpacing/>
        <w:jc w:val="both"/>
        <w:rPr>
          <w:rFonts w:ascii="Times New Roman" w:hAnsi="Times New Roman" w:cs="Times New Roman"/>
          <w:sz w:val="20"/>
          <w:szCs w:val="20"/>
        </w:rPr>
      </w:pPr>
      <w:r w:rsidRPr="004B667B">
        <w:rPr>
          <w:rFonts w:ascii="Times New Roman" w:hAnsi="Times New Roman" w:cs="Times New Roman"/>
          <w:sz w:val="20"/>
          <w:szCs w:val="20"/>
        </w:rPr>
        <w:t xml:space="preserve">In the event such termination occurs, without fault and for reasons beyond the control of the Contractor, all completed or partially completed items of work as of the date of termination will be paid for in accordance with the contract payment terms. </w:t>
      </w:r>
    </w:p>
    <w:p w14:paraId="141D1551" w14:textId="77777777" w:rsidR="004B667B" w:rsidRPr="004B667B" w:rsidRDefault="004B667B" w:rsidP="004B667B">
      <w:pPr>
        <w:pStyle w:val="ListParagraph"/>
        <w:ind w:left="1080" w:right="130"/>
        <w:contextualSpacing/>
        <w:jc w:val="both"/>
        <w:rPr>
          <w:rFonts w:ascii="Times New Roman" w:hAnsi="Times New Roman" w:cs="Times New Roman"/>
          <w:sz w:val="16"/>
          <w:szCs w:val="16"/>
        </w:rPr>
      </w:pPr>
    </w:p>
    <w:p w14:paraId="0009BDE0" w14:textId="1BA4E39A" w:rsidR="004B667B" w:rsidRPr="004B667B" w:rsidRDefault="0075267F" w:rsidP="004B667B">
      <w:pPr>
        <w:pStyle w:val="ListParagraph"/>
        <w:numPr>
          <w:ilvl w:val="0"/>
          <w:numId w:val="28"/>
        </w:numPr>
        <w:ind w:right="130"/>
        <w:contextualSpacing/>
        <w:jc w:val="both"/>
        <w:rPr>
          <w:rFonts w:ascii="Times New Roman" w:hAnsi="Times New Roman" w:cs="Times New Roman"/>
          <w:sz w:val="20"/>
          <w:szCs w:val="20"/>
        </w:rPr>
      </w:pPr>
      <w:r w:rsidRPr="004B667B">
        <w:rPr>
          <w:rFonts w:ascii="Times New Roman" w:hAnsi="Times New Roman" w:cs="Times New Roman"/>
          <w:sz w:val="20"/>
          <w:szCs w:val="20"/>
        </w:rPr>
        <w:t>No compensation will be allowed for items eliminated from the Contract.</w:t>
      </w:r>
    </w:p>
    <w:p w14:paraId="4321BAD8" w14:textId="77777777" w:rsidR="004B667B" w:rsidRPr="004B667B" w:rsidRDefault="004B667B" w:rsidP="004B667B">
      <w:pPr>
        <w:pStyle w:val="ListParagraph"/>
        <w:ind w:left="1080" w:right="130"/>
        <w:contextualSpacing/>
        <w:jc w:val="both"/>
        <w:rPr>
          <w:rFonts w:ascii="Times New Roman" w:hAnsi="Times New Roman" w:cs="Times New Roman"/>
          <w:sz w:val="16"/>
          <w:szCs w:val="16"/>
        </w:rPr>
      </w:pPr>
    </w:p>
    <w:p w14:paraId="22BD9ED4" w14:textId="64AA7968" w:rsidR="0075267F" w:rsidRDefault="0075267F" w:rsidP="004B667B">
      <w:pPr>
        <w:pStyle w:val="ListParagraph"/>
        <w:numPr>
          <w:ilvl w:val="0"/>
          <w:numId w:val="28"/>
        </w:numPr>
        <w:ind w:right="130"/>
        <w:contextualSpacing/>
        <w:jc w:val="both"/>
        <w:rPr>
          <w:rFonts w:ascii="Times New Roman" w:hAnsi="Times New Roman" w:cs="Times New Roman"/>
          <w:sz w:val="20"/>
          <w:szCs w:val="20"/>
        </w:rPr>
      </w:pPr>
      <w:r w:rsidRPr="004B667B">
        <w:rPr>
          <w:rFonts w:ascii="Times New Roman" w:hAnsi="Times New Roman" w:cs="Times New Roman"/>
          <w:sz w:val="20"/>
          <w:szCs w:val="20"/>
        </w:rPr>
        <w:t>Termination of the Contract, or portion thereof, shall not relieve the Contractor of its contractual responsibilities for work completed and shall not relieve the Contractor’s Surety of its obligation for and concerning any just claim arising out of the work performed</w:t>
      </w:r>
      <w:r w:rsidR="004B667B">
        <w:rPr>
          <w:rFonts w:ascii="Times New Roman" w:hAnsi="Times New Roman" w:cs="Times New Roman"/>
          <w:sz w:val="20"/>
          <w:szCs w:val="20"/>
        </w:rPr>
        <w:t>.</w:t>
      </w:r>
    </w:p>
    <w:p w14:paraId="7B0080CA" w14:textId="77777777" w:rsidR="004B667B" w:rsidRPr="004B667B" w:rsidRDefault="004B667B" w:rsidP="004B667B">
      <w:pPr>
        <w:pStyle w:val="ListParagraph"/>
        <w:ind w:left="1080" w:right="130"/>
        <w:contextualSpacing/>
        <w:jc w:val="both"/>
        <w:rPr>
          <w:rFonts w:ascii="Times New Roman" w:hAnsi="Times New Roman" w:cs="Times New Roman"/>
          <w:sz w:val="16"/>
          <w:szCs w:val="16"/>
        </w:rPr>
      </w:pPr>
    </w:p>
    <w:p w14:paraId="3F5B62DF" w14:textId="1FBC502E" w:rsidR="0075267F" w:rsidRDefault="0075267F" w:rsidP="004B667B">
      <w:pPr>
        <w:pStyle w:val="ListParagraph"/>
        <w:numPr>
          <w:ilvl w:val="0"/>
          <w:numId w:val="32"/>
        </w:numPr>
        <w:ind w:right="130"/>
        <w:contextualSpacing/>
        <w:jc w:val="both"/>
        <w:rPr>
          <w:rFonts w:ascii="Times New Roman" w:hAnsi="Times New Roman" w:cs="Times New Roman"/>
          <w:sz w:val="20"/>
          <w:szCs w:val="20"/>
        </w:rPr>
      </w:pPr>
      <w:r w:rsidRPr="00E00C3E">
        <w:rPr>
          <w:rFonts w:ascii="Times New Roman" w:hAnsi="Times New Roman" w:cs="Times New Roman"/>
          <w:sz w:val="20"/>
          <w:szCs w:val="20"/>
        </w:rPr>
        <w:t>Contractor Obligations</w:t>
      </w:r>
    </w:p>
    <w:p w14:paraId="165CC842" w14:textId="77777777" w:rsidR="004B667B" w:rsidRPr="004B667B" w:rsidRDefault="004B667B" w:rsidP="004B667B">
      <w:pPr>
        <w:pStyle w:val="ListParagraph"/>
        <w:ind w:left="720" w:right="130"/>
        <w:contextualSpacing/>
        <w:jc w:val="both"/>
        <w:rPr>
          <w:rFonts w:ascii="Times New Roman" w:hAnsi="Times New Roman" w:cs="Times New Roman"/>
          <w:sz w:val="16"/>
          <w:szCs w:val="16"/>
        </w:rPr>
      </w:pPr>
    </w:p>
    <w:p w14:paraId="2B3439A1" w14:textId="7C437140" w:rsidR="0075267F" w:rsidRDefault="0075267F" w:rsidP="004B667B">
      <w:pPr>
        <w:autoSpaceDE w:val="0"/>
        <w:autoSpaceDN w:val="0"/>
        <w:adjustRightInd w:val="0"/>
        <w:spacing w:after="0" w:line="240" w:lineRule="auto"/>
        <w:ind w:left="720"/>
        <w:jc w:val="both"/>
        <w:rPr>
          <w:rFonts w:ascii="Times New Roman" w:hAnsi="Times New Roman" w:cs="Times New Roman"/>
          <w:sz w:val="20"/>
          <w:szCs w:val="20"/>
        </w:rPr>
      </w:pPr>
      <w:r w:rsidRPr="00FB79CA">
        <w:rPr>
          <w:rFonts w:ascii="Times New Roman" w:hAnsi="Times New Roman" w:cs="Times New Roman"/>
          <w:sz w:val="20"/>
          <w:szCs w:val="20"/>
        </w:rPr>
        <w:t xml:space="preserve">After receipt of the Notice of Termination and except as otherwise directed by </w:t>
      </w:r>
      <w:r w:rsidR="002F5EDA" w:rsidRPr="00FB79CA">
        <w:rPr>
          <w:rFonts w:ascii="Times New Roman" w:hAnsi="Times New Roman" w:cs="Times New Roman"/>
          <w:sz w:val="20"/>
          <w:szCs w:val="20"/>
        </w:rPr>
        <w:t>the State</w:t>
      </w:r>
      <w:r w:rsidRPr="00FB79CA">
        <w:rPr>
          <w:rFonts w:ascii="Times New Roman" w:hAnsi="Times New Roman" w:cs="Times New Roman"/>
          <w:sz w:val="20"/>
          <w:szCs w:val="20"/>
        </w:rPr>
        <w:t>, the Contractor shall immediately proceed to:</w:t>
      </w:r>
    </w:p>
    <w:p w14:paraId="425C9431" w14:textId="77777777" w:rsidR="004B667B" w:rsidRPr="004B667B" w:rsidRDefault="004B667B" w:rsidP="004B667B">
      <w:pPr>
        <w:autoSpaceDE w:val="0"/>
        <w:autoSpaceDN w:val="0"/>
        <w:adjustRightInd w:val="0"/>
        <w:spacing w:after="0" w:line="240" w:lineRule="auto"/>
        <w:ind w:left="720"/>
        <w:jc w:val="both"/>
        <w:rPr>
          <w:rFonts w:ascii="Times New Roman" w:hAnsi="Times New Roman" w:cs="Times New Roman"/>
          <w:sz w:val="16"/>
          <w:szCs w:val="16"/>
        </w:rPr>
      </w:pPr>
    </w:p>
    <w:p w14:paraId="751EC22B" w14:textId="74AE0406" w:rsidR="0075267F" w:rsidRDefault="0075267F" w:rsidP="004B667B">
      <w:pPr>
        <w:numPr>
          <w:ilvl w:val="0"/>
          <w:numId w:val="29"/>
        </w:numPr>
        <w:autoSpaceDE w:val="0"/>
        <w:autoSpaceDN w:val="0"/>
        <w:adjustRightInd w:val="0"/>
        <w:spacing w:after="0" w:line="240" w:lineRule="auto"/>
        <w:ind w:left="1440" w:hanging="360"/>
        <w:contextualSpacing/>
        <w:jc w:val="both"/>
        <w:rPr>
          <w:rFonts w:ascii="Times New Roman" w:hAnsi="Times New Roman" w:cs="Times New Roman"/>
          <w:sz w:val="20"/>
          <w:szCs w:val="20"/>
        </w:rPr>
      </w:pPr>
      <w:r w:rsidRPr="004B667B">
        <w:rPr>
          <w:rFonts w:ascii="Times New Roman" w:hAnsi="Times New Roman" w:cs="Times New Roman"/>
          <w:sz w:val="20"/>
          <w:szCs w:val="20"/>
        </w:rPr>
        <w:t>To the extent specified in the Notice of Termination, stop work under the Contract on the date specified.</w:t>
      </w:r>
    </w:p>
    <w:p w14:paraId="52DD4D6B" w14:textId="77777777" w:rsidR="004B667B" w:rsidRPr="004B667B" w:rsidRDefault="004B667B" w:rsidP="004B667B">
      <w:pPr>
        <w:autoSpaceDE w:val="0"/>
        <w:autoSpaceDN w:val="0"/>
        <w:adjustRightInd w:val="0"/>
        <w:spacing w:after="0" w:line="240" w:lineRule="auto"/>
        <w:ind w:left="1440"/>
        <w:contextualSpacing/>
        <w:jc w:val="both"/>
        <w:rPr>
          <w:rFonts w:ascii="Times New Roman" w:hAnsi="Times New Roman" w:cs="Times New Roman"/>
          <w:sz w:val="16"/>
          <w:szCs w:val="16"/>
        </w:rPr>
      </w:pPr>
    </w:p>
    <w:p w14:paraId="3B2C5D5E" w14:textId="0EEFE9CD" w:rsidR="0075267F" w:rsidRDefault="0075267F" w:rsidP="004B667B">
      <w:pPr>
        <w:numPr>
          <w:ilvl w:val="0"/>
          <w:numId w:val="29"/>
        </w:numPr>
        <w:autoSpaceDE w:val="0"/>
        <w:autoSpaceDN w:val="0"/>
        <w:adjustRightInd w:val="0"/>
        <w:spacing w:after="0" w:line="240" w:lineRule="auto"/>
        <w:ind w:left="1440" w:hanging="360"/>
        <w:contextualSpacing/>
        <w:jc w:val="both"/>
        <w:rPr>
          <w:rFonts w:ascii="Times New Roman" w:hAnsi="Times New Roman" w:cs="Times New Roman"/>
          <w:sz w:val="20"/>
          <w:szCs w:val="20"/>
        </w:rPr>
      </w:pPr>
      <w:r w:rsidRPr="00FB79CA">
        <w:rPr>
          <w:rFonts w:ascii="Times New Roman" w:hAnsi="Times New Roman" w:cs="Times New Roman"/>
          <w:sz w:val="20"/>
          <w:szCs w:val="20"/>
        </w:rPr>
        <w:t>Place no further orders or subcontracts for materials, services, and/or facilities except as may be necessary for completion of such portion(s) of the work under the Contract as is (are) not terminated.</w:t>
      </w:r>
    </w:p>
    <w:p w14:paraId="1BDD3038" w14:textId="77777777" w:rsidR="004B667B" w:rsidRPr="004B667B" w:rsidRDefault="004B667B" w:rsidP="004B667B">
      <w:pPr>
        <w:pStyle w:val="ListParagraph"/>
        <w:rPr>
          <w:rFonts w:ascii="Times New Roman" w:hAnsi="Times New Roman" w:cs="Times New Roman"/>
          <w:sz w:val="16"/>
          <w:szCs w:val="16"/>
        </w:rPr>
      </w:pPr>
    </w:p>
    <w:p w14:paraId="0BA342B7" w14:textId="0F8F9C47" w:rsidR="0075267F" w:rsidRDefault="0075267F" w:rsidP="004B667B">
      <w:pPr>
        <w:numPr>
          <w:ilvl w:val="0"/>
          <w:numId w:val="29"/>
        </w:numPr>
        <w:autoSpaceDE w:val="0"/>
        <w:autoSpaceDN w:val="0"/>
        <w:adjustRightInd w:val="0"/>
        <w:spacing w:after="0" w:line="240" w:lineRule="auto"/>
        <w:ind w:left="1440" w:hanging="360"/>
        <w:contextualSpacing/>
        <w:jc w:val="both"/>
        <w:rPr>
          <w:rFonts w:ascii="Times New Roman" w:hAnsi="Times New Roman" w:cs="Times New Roman"/>
          <w:sz w:val="20"/>
          <w:szCs w:val="20"/>
        </w:rPr>
      </w:pPr>
      <w:r w:rsidRPr="00FB79CA">
        <w:rPr>
          <w:rFonts w:ascii="Times New Roman" w:hAnsi="Times New Roman" w:cs="Times New Roman"/>
          <w:sz w:val="20"/>
          <w:szCs w:val="20"/>
        </w:rPr>
        <w:t>Terminate and cancel any orders or subcontracts for related to the services, except as may be necessary for completion of such portion(s) of the work under the Contract as is (are) not terminated.</w:t>
      </w:r>
    </w:p>
    <w:p w14:paraId="0D9126E9" w14:textId="77777777" w:rsidR="004B667B" w:rsidRPr="004B667B" w:rsidRDefault="004B667B" w:rsidP="004B667B">
      <w:pPr>
        <w:pStyle w:val="ListParagraph"/>
        <w:rPr>
          <w:rFonts w:ascii="Times New Roman" w:hAnsi="Times New Roman" w:cs="Times New Roman"/>
          <w:sz w:val="16"/>
          <w:szCs w:val="16"/>
        </w:rPr>
      </w:pPr>
    </w:p>
    <w:p w14:paraId="597AD8D1" w14:textId="148E7A0F" w:rsidR="0075267F" w:rsidRDefault="0075267F" w:rsidP="004B667B">
      <w:pPr>
        <w:numPr>
          <w:ilvl w:val="0"/>
          <w:numId w:val="29"/>
        </w:numPr>
        <w:autoSpaceDE w:val="0"/>
        <w:autoSpaceDN w:val="0"/>
        <w:adjustRightInd w:val="0"/>
        <w:spacing w:after="0" w:line="240" w:lineRule="auto"/>
        <w:ind w:left="1440" w:hanging="360"/>
        <w:contextualSpacing/>
        <w:jc w:val="both"/>
        <w:rPr>
          <w:rFonts w:ascii="Times New Roman" w:hAnsi="Times New Roman" w:cs="Times New Roman"/>
          <w:sz w:val="20"/>
          <w:szCs w:val="20"/>
        </w:rPr>
      </w:pPr>
      <w:r w:rsidRPr="00FB79CA">
        <w:rPr>
          <w:rFonts w:ascii="Times New Roman" w:hAnsi="Times New Roman" w:cs="Times New Roman"/>
          <w:sz w:val="20"/>
          <w:szCs w:val="20"/>
        </w:rPr>
        <w:t xml:space="preserve">Transfer to </w:t>
      </w:r>
      <w:r w:rsidR="002F5EDA" w:rsidRPr="00FB79CA">
        <w:rPr>
          <w:rFonts w:ascii="Times New Roman" w:hAnsi="Times New Roman" w:cs="Times New Roman"/>
          <w:sz w:val="20"/>
          <w:szCs w:val="20"/>
        </w:rPr>
        <w:t xml:space="preserve">the State </w:t>
      </w:r>
      <w:r w:rsidRPr="00FB79CA">
        <w:rPr>
          <w:rFonts w:ascii="Times New Roman" w:hAnsi="Times New Roman" w:cs="Times New Roman"/>
          <w:sz w:val="20"/>
          <w:szCs w:val="20"/>
        </w:rPr>
        <w:t xml:space="preserve">all completed or partially completed plans, drawings, information, and other property which, if the Contract had been completed, would be required to be furnished to </w:t>
      </w:r>
      <w:r w:rsidR="002F5EDA" w:rsidRPr="00FB79CA">
        <w:rPr>
          <w:rFonts w:ascii="Times New Roman" w:hAnsi="Times New Roman" w:cs="Times New Roman"/>
          <w:sz w:val="20"/>
          <w:szCs w:val="20"/>
        </w:rPr>
        <w:t>the State</w:t>
      </w:r>
      <w:r w:rsidRPr="00FB79CA">
        <w:rPr>
          <w:rFonts w:ascii="Times New Roman" w:hAnsi="Times New Roman" w:cs="Times New Roman"/>
          <w:sz w:val="20"/>
          <w:szCs w:val="20"/>
        </w:rPr>
        <w:t>.</w:t>
      </w:r>
    </w:p>
    <w:p w14:paraId="04C443E2" w14:textId="77777777" w:rsidR="004B667B" w:rsidRPr="004B667B" w:rsidRDefault="004B667B" w:rsidP="004B667B">
      <w:pPr>
        <w:pStyle w:val="ListParagraph"/>
        <w:rPr>
          <w:rFonts w:ascii="Times New Roman" w:hAnsi="Times New Roman" w:cs="Times New Roman"/>
          <w:sz w:val="16"/>
          <w:szCs w:val="16"/>
        </w:rPr>
      </w:pPr>
    </w:p>
    <w:p w14:paraId="25A86F2D" w14:textId="786CD5EB" w:rsidR="0075267F" w:rsidRDefault="0075267F" w:rsidP="004B667B">
      <w:pPr>
        <w:numPr>
          <w:ilvl w:val="0"/>
          <w:numId w:val="29"/>
        </w:numPr>
        <w:autoSpaceDE w:val="0"/>
        <w:autoSpaceDN w:val="0"/>
        <w:adjustRightInd w:val="0"/>
        <w:spacing w:after="0" w:line="240" w:lineRule="auto"/>
        <w:ind w:left="1440" w:hanging="360"/>
        <w:contextualSpacing/>
        <w:jc w:val="both"/>
        <w:rPr>
          <w:rFonts w:ascii="Times New Roman" w:hAnsi="Times New Roman" w:cs="Times New Roman"/>
          <w:sz w:val="20"/>
          <w:szCs w:val="20"/>
        </w:rPr>
      </w:pPr>
      <w:r w:rsidRPr="00FB79CA">
        <w:rPr>
          <w:rFonts w:ascii="Times New Roman" w:hAnsi="Times New Roman" w:cs="Times New Roman"/>
          <w:sz w:val="20"/>
          <w:szCs w:val="20"/>
        </w:rPr>
        <w:t xml:space="preserve">Take other action as may be necessary or as directed by </w:t>
      </w:r>
      <w:r w:rsidR="002F5EDA" w:rsidRPr="00FB79CA">
        <w:rPr>
          <w:rFonts w:ascii="Times New Roman" w:hAnsi="Times New Roman" w:cs="Times New Roman"/>
          <w:sz w:val="20"/>
          <w:szCs w:val="20"/>
        </w:rPr>
        <w:t xml:space="preserve">the State </w:t>
      </w:r>
      <w:r w:rsidRPr="00FB79CA">
        <w:rPr>
          <w:rFonts w:ascii="Times New Roman" w:hAnsi="Times New Roman" w:cs="Times New Roman"/>
          <w:sz w:val="20"/>
          <w:szCs w:val="20"/>
        </w:rPr>
        <w:t xml:space="preserve">for the protection and preservation of the property related to the contract which is in the possession of the contractor and in which </w:t>
      </w:r>
      <w:r w:rsidR="002F5EDA" w:rsidRPr="00FB79CA">
        <w:rPr>
          <w:rFonts w:ascii="Times New Roman" w:hAnsi="Times New Roman" w:cs="Times New Roman"/>
          <w:sz w:val="20"/>
          <w:szCs w:val="20"/>
        </w:rPr>
        <w:t xml:space="preserve">the State </w:t>
      </w:r>
      <w:r w:rsidRPr="00FB79CA">
        <w:rPr>
          <w:rFonts w:ascii="Times New Roman" w:hAnsi="Times New Roman" w:cs="Times New Roman"/>
          <w:sz w:val="20"/>
          <w:szCs w:val="20"/>
        </w:rPr>
        <w:t>has or may acquire any interest.</w:t>
      </w:r>
    </w:p>
    <w:p w14:paraId="72FB6E60" w14:textId="77777777" w:rsidR="004B667B" w:rsidRPr="004B667B" w:rsidRDefault="004B667B" w:rsidP="004B667B">
      <w:pPr>
        <w:pStyle w:val="ListParagraph"/>
        <w:rPr>
          <w:rFonts w:ascii="Times New Roman" w:hAnsi="Times New Roman" w:cs="Times New Roman"/>
          <w:sz w:val="16"/>
          <w:szCs w:val="16"/>
        </w:rPr>
      </w:pPr>
    </w:p>
    <w:p w14:paraId="12E96529" w14:textId="4F235E5A" w:rsidR="0075267F" w:rsidRDefault="0075267F" w:rsidP="004B667B">
      <w:pPr>
        <w:numPr>
          <w:ilvl w:val="0"/>
          <w:numId w:val="29"/>
        </w:numPr>
        <w:autoSpaceDE w:val="0"/>
        <w:autoSpaceDN w:val="0"/>
        <w:adjustRightInd w:val="0"/>
        <w:spacing w:after="0" w:line="240" w:lineRule="auto"/>
        <w:ind w:left="1440" w:hanging="360"/>
        <w:contextualSpacing/>
        <w:jc w:val="both"/>
        <w:rPr>
          <w:rFonts w:ascii="Times New Roman" w:hAnsi="Times New Roman" w:cs="Times New Roman"/>
          <w:sz w:val="20"/>
          <w:szCs w:val="20"/>
        </w:rPr>
      </w:pPr>
      <w:r w:rsidRPr="00FB79CA">
        <w:rPr>
          <w:rFonts w:ascii="Times New Roman" w:hAnsi="Times New Roman" w:cs="Times New Roman"/>
          <w:sz w:val="20"/>
          <w:szCs w:val="20"/>
        </w:rPr>
        <w:t xml:space="preserve">Make available to </w:t>
      </w:r>
      <w:r w:rsidR="002F5EDA" w:rsidRPr="00FB79CA">
        <w:rPr>
          <w:rFonts w:ascii="Times New Roman" w:hAnsi="Times New Roman" w:cs="Times New Roman"/>
          <w:sz w:val="20"/>
          <w:szCs w:val="20"/>
        </w:rPr>
        <w:t xml:space="preserve">the State </w:t>
      </w:r>
      <w:r w:rsidRPr="00FB79CA">
        <w:rPr>
          <w:rFonts w:ascii="Times New Roman" w:hAnsi="Times New Roman" w:cs="Times New Roman"/>
          <w:sz w:val="20"/>
          <w:szCs w:val="20"/>
        </w:rPr>
        <w:t>all cost and other records relevant to a determination of an equitable settlement.</w:t>
      </w:r>
    </w:p>
    <w:p w14:paraId="1AE78D9F" w14:textId="77777777" w:rsidR="004B667B" w:rsidRPr="004B667B" w:rsidRDefault="004B667B" w:rsidP="004B667B">
      <w:pPr>
        <w:autoSpaceDE w:val="0"/>
        <w:autoSpaceDN w:val="0"/>
        <w:adjustRightInd w:val="0"/>
        <w:spacing w:after="0" w:line="240" w:lineRule="auto"/>
        <w:ind w:left="1440"/>
        <w:contextualSpacing/>
        <w:jc w:val="both"/>
        <w:rPr>
          <w:rFonts w:ascii="Times New Roman" w:hAnsi="Times New Roman" w:cs="Times New Roman"/>
          <w:sz w:val="16"/>
          <w:szCs w:val="16"/>
        </w:rPr>
      </w:pPr>
    </w:p>
    <w:p w14:paraId="56F5F30E" w14:textId="1EF197F2" w:rsidR="004B667B" w:rsidRDefault="0075267F" w:rsidP="004B667B">
      <w:pPr>
        <w:numPr>
          <w:ilvl w:val="0"/>
          <w:numId w:val="32"/>
        </w:numPr>
        <w:autoSpaceDE w:val="0"/>
        <w:autoSpaceDN w:val="0"/>
        <w:adjustRightInd w:val="0"/>
        <w:spacing w:after="0" w:line="240" w:lineRule="auto"/>
        <w:contextualSpacing/>
        <w:jc w:val="both"/>
        <w:rPr>
          <w:rFonts w:ascii="Times New Roman" w:hAnsi="Times New Roman" w:cs="Times New Roman"/>
          <w:sz w:val="20"/>
          <w:szCs w:val="20"/>
        </w:rPr>
      </w:pPr>
      <w:r w:rsidRPr="004B667B">
        <w:rPr>
          <w:rFonts w:ascii="Times New Roman" w:hAnsi="Times New Roman" w:cs="Times New Roman"/>
          <w:sz w:val="20"/>
          <w:szCs w:val="20"/>
        </w:rPr>
        <w:t>Claim by Contractor</w:t>
      </w:r>
    </w:p>
    <w:p w14:paraId="355EE952" w14:textId="77777777" w:rsidR="004B667B" w:rsidRPr="004B667B" w:rsidRDefault="004B667B" w:rsidP="004B667B">
      <w:pPr>
        <w:autoSpaceDE w:val="0"/>
        <w:autoSpaceDN w:val="0"/>
        <w:adjustRightInd w:val="0"/>
        <w:spacing w:after="0" w:line="240" w:lineRule="auto"/>
        <w:ind w:left="720"/>
        <w:contextualSpacing/>
        <w:jc w:val="both"/>
        <w:rPr>
          <w:rFonts w:ascii="Times New Roman" w:hAnsi="Times New Roman" w:cs="Times New Roman"/>
          <w:sz w:val="16"/>
          <w:szCs w:val="16"/>
        </w:rPr>
      </w:pPr>
    </w:p>
    <w:p w14:paraId="01451CCD" w14:textId="40FB1232" w:rsidR="0075267F" w:rsidRDefault="0075267F" w:rsidP="004B667B">
      <w:pPr>
        <w:autoSpaceDE w:val="0"/>
        <w:autoSpaceDN w:val="0"/>
        <w:adjustRightInd w:val="0"/>
        <w:spacing w:after="0" w:line="240" w:lineRule="auto"/>
        <w:ind w:left="720"/>
        <w:contextualSpacing/>
        <w:jc w:val="both"/>
        <w:rPr>
          <w:rFonts w:ascii="Times New Roman" w:hAnsi="Times New Roman" w:cs="Times New Roman"/>
          <w:sz w:val="20"/>
          <w:szCs w:val="20"/>
        </w:rPr>
      </w:pPr>
      <w:r w:rsidRPr="004B667B">
        <w:rPr>
          <w:rFonts w:ascii="Times New Roman" w:hAnsi="Times New Roman" w:cs="Times New Roman"/>
          <w:sz w:val="20"/>
          <w:szCs w:val="20"/>
        </w:rPr>
        <w:t xml:space="preserve">After receipt of the Notice of Termination from </w:t>
      </w:r>
      <w:r w:rsidR="009C3EFA" w:rsidRPr="004B667B">
        <w:rPr>
          <w:rFonts w:ascii="Times New Roman" w:hAnsi="Times New Roman" w:cs="Times New Roman"/>
          <w:sz w:val="20"/>
          <w:szCs w:val="20"/>
        </w:rPr>
        <w:t>the state,</w:t>
      </w:r>
      <w:r w:rsidRPr="004B667B">
        <w:rPr>
          <w:rFonts w:ascii="Times New Roman" w:hAnsi="Times New Roman" w:cs="Times New Roman"/>
          <w:sz w:val="20"/>
          <w:szCs w:val="20"/>
        </w:rPr>
        <w:t xml:space="preserve"> the Contractor shall submit any claim for additional costs not covered herein or elsewhere in the Contract within 60 days of the effective termination date, and not thereafter.  Should the Contractor fail to submit a claim within the 60-day period, </w:t>
      </w:r>
      <w:r w:rsidR="009C3EFA" w:rsidRPr="004B667B">
        <w:rPr>
          <w:rFonts w:ascii="Times New Roman" w:hAnsi="Times New Roman" w:cs="Times New Roman"/>
          <w:sz w:val="20"/>
          <w:szCs w:val="20"/>
        </w:rPr>
        <w:t xml:space="preserve">the State </w:t>
      </w:r>
      <w:r w:rsidRPr="004B667B">
        <w:rPr>
          <w:rFonts w:ascii="Times New Roman" w:hAnsi="Times New Roman" w:cs="Times New Roman"/>
          <w:sz w:val="20"/>
          <w:szCs w:val="20"/>
        </w:rPr>
        <w:t>may, at its sole discretion, based on information available to it, determine what, if any, compensation is due the Contractor and pay the Contractor the determined amount.</w:t>
      </w:r>
    </w:p>
    <w:p w14:paraId="7B6223EE" w14:textId="77777777" w:rsidR="004B667B" w:rsidRPr="004B667B" w:rsidRDefault="004B667B" w:rsidP="004B667B">
      <w:pPr>
        <w:autoSpaceDE w:val="0"/>
        <w:autoSpaceDN w:val="0"/>
        <w:adjustRightInd w:val="0"/>
        <w:spacing w:after="0" w:line="240" w:lineRule="auto"/>
        <w:ind w:left="720"/>
        <w:contextualSpacing/>
        <w:jc w:val="both"/>
        <w:rPr>
          <w:rFonts w:ascii="Times New Roman" w:hAnsi="Times New Roman" w:cs="Times New Roman"/>
          <w:sz w:val="16"/>
          <w:szCs w:val="16"/>
        </w:rPr>
      </w:pPr>
    </w:p>
    <w:p w14:paraId="54803A2F" w14:textId="7F095599" w:rsidR="0075267F" w:rsidRDefault="0075267F" w:rsidP="004B667B">
      <w:pPr>
        <w:numPr>
          <w:ilvl w:val="0"/>
          <w:numId w:val="32"/>
        </w:numPr>
        <w:autoSpaceDE w:val="0"/>
        <w:autoSpaceDN w:val="0"/>
        <w:adjustRightInd w:val="0"/>
        <w:spacing w:after="0" w:line="240" w:lineRule="auto"/>
        <w:contextualSpacing/>
        <w:jc w:val="both"/>
        <w:rPr>
          <w:rFonts w:ascii="Times New Roman" w:hAnsi="Times New Roman" w:cs="Times New Roman"/>
          <w:sz w:val="20"/>
          <w:szCs w:val="20"/>
        </w:rPr>
      </w:pPr>
      <w:r w:rsidRPr="00FB79CA">
        <w:rPr>
          <w:rFonts w:ascii="Times New Roman" w:hAnsi="Times New Roman" w:cs="Times New Roman"/>
          <w:sz w:val="20"/>
          <w:szCs w:val="20"/>
        </w:rPr>
        <w:t>Negotiation</w:t>
      </w:r>
    </w:p>
    <w:p w14:paraId="2425BD67" w14:textId="77777777" w:rsidR="004B667B" w:rsidRPr="004B667B" w:rsidRDefault="004B667B" w:rsidP="004B667B">
      <w:pPr>
        <w:autoSpaceDE w:val="0"/>
        <w:autoSpaceDN w:val="0"/>
        <w:adjustRightInd w:val="0"/>
        <w:spacing w:after="0" w:line="240" w:lineRule="auto"/>
        <w:ind w:left="720"/>
        <w:contextualSpacing/>
        <w:jc w:val="both"/>
        <w:rPr>
          <w:rFonts w:ascii="Times New Roman" w:hAnsi="Times New Roman" w:cs="Times New Roman"/>
          <w:sz w:val="16"/>
          <w:szCs w:val="16"/>
        </w:rPr>
      </w:pPr>
    </w:p>
    <w:p w14:paraId="30B619B5" w14:textId="5E53EBEF" w:rsidR="002F5EDA" w:rsidRPr="00FB79CA" w:rsidRDefault="0075267F" w:rsidP="004B667B">
      <w:pPr>
        <w:autoSpaceDE w:val="0"/>
        <w:autoSpaceDN w:val="0"/>
        <w:adjustRightInd w:val="0"/>
        <w:spacing w:after="0" w:line="240" w:lineRule="auto"/>
        <w:ind w:left="720"/>
        <w:jc w:val="both"/>
        <w:rPr>
          <w:rFonts w:ascii="Times New Roman" w:hAnsi="Times New Roman" w:cs="Times New Roman"/>
          <w:sz w:val="20"/>
          <w:szCs w:val="20"/>
        </w:rPr>
      </w:pPr>
      <w:r w:rsidRPr="00247C50">
        <w:rPr>
          <w:rFonts w:ascii="Times New Roman" w:hAnsi="Times New Roman" w:cs="Times New Roman"/>
          <w:sz w:val="20"/>
          <w:szCs w:val="20"/>
        </w:rPr>
        <w:t xml:space="preserve">Negotiation to settle a timely claim shall be for the sole purpose of reaching a settlement equitable to both the Contractor and </w:t>
      </w:r>
      <w:r w:rsidR="009C3EFA" w:rsidRPr="00247C50">
        <w:rPr>
          <w:rFonts w:ascii="Times New Roman" w:hAnsi="Times New Roman" w:cs="Times New Roman"/>
          <w:sz w:val="20"/>
          <w:szCs w:val="20"/>
        </w:rPr>
        <w:t>the State</w:t>
      </w:r>
      <w:r w:rsidRPr="00247C50">
        <w:rPr>
          <w:rFonts w:ascii="Times New Roman" w:hAnsi="Times New Roman" w:cs="Times New Roman"/>
          <w:sz w:val="20"/>
          <w:szCs w:val="20"/>
        </w:rPr>
        <w:t xml:space="preserve">.  </w:t>
      </w:r>
      <w:r w:rsidR="00A7561C" w:rsidRPr="00247C50">
        <w:rPr>
          <w:rFonts w:ascii="Times New Roman" w:hAnsi="Times New Roman" w:cs="Times New Roman"/>
          <w:sz w:val="20"/>
          <w:szCs w:val="20"/>
        </w:rPr>
        <w:t>To the extent</w:t>
      </w:r>
      <w:r w:rsidR="00B1347E" w:rsidRPr="00247C50">
        <w:rPr>
          <w:rFonts w:ascii="Times New Roman" w:hAnsi="Times New Roman" w:cs="Times New Roman"/>
          <w:sz w:val="20"/>
          <w:szCs w:val="20"/>
        </w:rPr>
        <w:t xml:space="preserve"> settlement is proper</w:t>
      </w:r>
      <w:r w:rsidR="00A7561C" w:rsidRPr="00247C50">
        <w:rPr>
          <w:rFonts w:ascii="Times New Roman" w:hAnsi="Times New Roman" w:cs="Times New Roman"/>
          <w:sz w:val="20"/>
          <w:szCs w:val="20"/>
        </w:rPr>
        <w:t>ly</w:t>
      </w:r>
      <w:r w:rsidR="00B1347E" w:rsidRPr="00247C50">
        <w:rPr>
          <w:rFonts w:ascii="Times New Roman" w:hAnsi="Times New Roman" w:cs="Times New Roman"/>
          <w:sz w:val="20"/>
          <w:szCs w:val="20"/>
        </w:rPr>
        <w:t xml:space="preserve"> based on Contractor costs, s</w:t>
      </w:r>
      <w:r w:rsidRPr="00247C50">
        <w:rPr>
          <w:rFonts w:ascii="Times New Roman" w:hAnsi="Times New Roman" w:cs="Times New Roman"/>
          <w:sz w:val="20"/>
          <w:szCs w:val="20"/>
        </w:rPr>
        <w:t>ettlement shall be based on actual costs incurred by the Contractor, as reflected by the contract rates. Consequential damages, loss of overhead, loss of overhead</w:t>
      </w:r>
      <w:r w:rsidRPr="00FB79CA">
        <w:rPr>
          <w:rFonts w:ascii="Times New Roman" w:hAnsi="Times New Roman" w:cs="Times New Roman"/>
          <w:sz w:val="20"/>
          <w:szCs w:val="20"/>
        </w:rPr>
        <w:t xml:space="preserve"> contribution of any kind, and/or loss of anticipated profits on work not performed shall not be included in the Contractor’s claim and will not be considered, allowed, or included as part of any settlement.</w:t>
      </w:r>
    </w:p>
    <w:sectPr w:rsidR="002F5EDA" w:rsidRPr="00FB79CA" w:rsidSect="00A61D06">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84D74" w14:textId="77777777" w:rsidR="00A75187" w:rsidRDefault="00A75187" w:rsidP="00770837">
      <w:pPr>
        <w:spacing w:after="0" w:line="240" w:lineRule="auto"/>
      </w:pPr>
      <w:r>
        <w:separator/>
      </w:r>
    </w:p>
  </w:endnote>
  <w:endnote w:type="continuationSeparator" w:id="0">
    <w:p w14:paraId="02F18CE9" w14:textId="77777777" w:rsidR="00A75187" w:rsidRDefault="00A75187" w:rsidP="00770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65169" w14:textId="77777777" w:rsidR="00A75187" w:rsidRDefault="00A75187" w:rsidP="00770837">
      <w:pPr>
        <w:spacing w:after="0" w:line="240" w:lineRule="auto"/>
      </w:pPr>
      <w:r>
        <w:separator/>
      </w:r>
    </w:p>
  </w:footnote>
  <w:footnote w:type="continuationSeparator" w:id="0">
    <w:p w14:paraId="0CECFA54" w14:textId="77777777" w:rsidR="00A75187" w:rsidRDefault="00A75187" w:rsidP="00770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66F616"/>
    <w:multiLevelType w:val="hybridMultilevel"/>
    <w:tmpl w:val="54057D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727C8B"/>
    <w:multiLevelType w:val="hybridMultilevel"/>
    <w:tmpl w:val="6CFB7A2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6277C1"/>
    <w:multiLevelType w:val="hybridMultilevel"/>
    <w:tmpl w:val="FD0A38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746815"/>
    <w:multiLevelType w:val="hybridMultilevel"/>
    <w:tmpl w:val="3FC28204"/>
    <w:lvl w:ilvl="0" w:tplc="7C3EEC2E">
      <w:start w:val="1"/>
      <w:numFmt w:val="decimal"/>
      <w:lvlText w:val="%1."/>
      <w:lvlJc w:val="left"/>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402"/>
    <w:multiLevelType w:val="multilevel"/>
    <w:tmpl w:val="00000885"/>
    <w:lvl w:ilvl="0">
      <w:start w:val="1"/>
      <w:numFmt w:val="decimal"/>
      <w:lvlText w:val="%1."/>
      <w:lvlJc w:val="left"/>
      <w:pPr>
        <w:ind w:left="224" w:hanging="224"/>
      </w:pPr>
      <w:rPr>
        <w:rFonts w:ascii="Arial" w:hAnsi="Arial" w:cs="Arial"/>
        <w:b w:val="0"/>
        <w:bCs w:val="0"/>
        <w:spacing w:val="-1"/>
        <w:w w:val="100"/>
        <w:sz w:val="16"/>
        <w:szCs w:val="16"/>
      </w:rPr>
    </w:lvl>
    <w:lvl w:ilvl="1">
      <w:numFmt w:val="bullet"/>
      <w:lvlText w:val="•"/>
      <w:lvlJc w:val="left"/>
      <w:pPr>
        <w:ind w:left="683" w:hanging="224"/>
      </w:pPr>
    </w:lvl>
    <w:lvl w:ilvl="2">
      <w:numFmt w:val="bullet"/>
      <w:lvlText w:val="•"/>
      <w:lvlJc w:val="left"/>
      <w:pPr>
        <w:ind w:left="1139" w:hanging="224"/>
      </w:pPr>
    </w:lvl>
    <w:lvl w:ilvl="3">
      <w:numFmt w:val="bullet"/>
      <w:lvlText w:val="•"/>
      <w:lvlJc w:val="left"/>
      <w:pPr>
        <w:ind w:left="1595" w:hanging="224"/>
      </w:pPr>
    </w:lvl>
    <w:lvl w:ilvl="4">
      <w:numFmt w:val="bullet"/>
      <w:lvlText w:val="•"/>
      <w:lvlJc w:val="left"/>
      <w:pPr>
        <w:ind w:left="2051" w:hanging="224"/>
      </w:pPr>
    </w:lvl>
    <w:lvl w:ilvl="5">
      <w:numFmt w:val="bullet"/>
      <w:lvlText w:val="•"/>
      <w:lvlJc w:val="left"/>
      <w:pPr>
        <w:ind w:left="2507" w:hanging="224"/>
      </w:pPr>
    </w:lvl>
    <w:lvl w:ilvl="6">
      <w:numFmt w:val="bullet"/>
      <w:lvlText w:val="•"/>
      <w:lvlJc w:val="left"/>
      <w:pPr>
        <w:ind w:left="2963" w:hanging="224"/>
      </w:pPr>
    </w:lvl>
    <w:lvl w:ilvl="7">
      <w:numFmt w:val="bullet"/>
      <w:lvlText w:val="•"/>
      <w:lvlJc w:val="left"/>
      <w:pPr>
        <w:ind w:left="3419" w:hanging="224"/>
      </w:pPr>
    </w:lvl>
    <w:lvl w:ilvl="8">
      <w:numFmt w:val="bullet"/>
      <w:lvlText w:val="•"/>
      <w:lvlJc w:val="left"/>
      <w:pPr>
        <w:ind w:left="3875" w:hanging="224"/>
      </w:pPr>
    </w:lvl>
  </w:abstractNum>
  <w:abstractNum w:abstractNumId="5" w15:restartNumberingAfterBreak="0">
    <w:nsid w:val="04683566"/>
    <w:multiLevelType w:val="hybridMultilevel"/>
    <w:tmpl w:val="4AD43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64D5A"/>
    <w:multiLevelType w:val="hybridMultilevel"/>
    <w:tmpl w:val="42DEB07C"/>
    <w:lvl w:ilvl="0" w:tplc="870A2F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965B3D"/>
    <w:multiLevelType w:val="hybridMultilevel"/>
    <w:tmpl w:val="00C6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E32A7"/>
    <w:multiLevelType w:val="hybridMultilevel"/>
    <w:tmpl w:val="7F08C3BC"/>
    <w:lvl w:ilvl="0" w:tplc="71507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616591"/>
    <w:multiLevelType w:val="hybridMultilevel"/>
    <w:tmpl w:val="6F22ED8C"/>
    <w:lvl w:ilvl="0" w:tplc="7D20C2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A65247EC">
      <w:start w:val="1"/>
      <w:numFmt w:val="decimal"/>
      <w:lvlText w:val="(%5)"/>
      <w:lvlJc w:val="left"/>
      <w:pPr>
        <w:ind w:left="135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8487B1"/>
    <w:multiLevelType w:val="hybridMultilevel"/>
    <w:tmpl w:val="CDBB393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B043041"/>
    <w:multiLevelType w:val="hybridMultilevel"/>
    <w:tmpl w:val="DB5E3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4B343C"/>
    <w:multiLevelType w:val="hybridMultilevel"/>
    <w:tmpl w:val="F710B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24D6F"/>
    <w:multiLevelType w:val="hybridMultilevel"/>
    <w:tmpl w:val="67D245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68005"/>
    <w:multiLevelType w:val="multilevel"/>
    <w:tmpl w:val="3042C0D6"/>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C40838"/>
    <w:multiLevelType w:val="hybridMultilevel"/>
    <w:tmpl w:val="66207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07556"/>
    <w:multiLevelType w:val="hybridMultilevel"/>
    <w:tmpl w:val="20C6A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927BE"/>
    <w:multiLevelType w:val="multilevel"/>
    <w:tmpl w:val="7D5213A4"/>
    <w:lvl w:ilvl="0">
      <w:start w:val="21"/>
      <w:numFmt w:val="upperLetter"/>
      <w:lvlText w:val="%1"/>
      <w:lvlJc w:val="left"/>
      <w:pPr>
        <w:ind w:left="100" w:hanging="519"/>
      </w:pPr>
      <w:rPr>
        <w:rFonts w:hint="default"/>
        <w:lang w:val="en-US" w:eastAsia="en-US" w:bidi="en-US"/>
      </w:rPr>
    </w:lvl>
    <w:lvl w:ilvl="1">
      <w:start w:val="19"/>
      <w:numFmt w:val="upperLetter"/>
      <w:lvlText w:val="%1.%2"/>
      <w:lvlJc w:val="left"/>
      <w:pPr>
        <w:ind w:left="100" w:hanging="519"/>
      </w:pPr>
      <w:rPr>
        <w:rFonts w:hint="default"/>
        <w:lang w:val="en-US" w:eastAsia="en-US" w:bidi="en-US"/>
      </w:rPr>
    </w:lvl>
    <w:lvl w:ilvl="2">
      <w:start w:val="3"/>
      <w:numFmt w:val="upperLetter"/>
      <w:lvlText w:val="%1.%2.%3."/>
      <w:lvlJc w:val="left"/>
      <w:pPr>
        <w:ind w:left="100" w:hanging="519"/>
      </w:pPr>
      <w:rPr>
        <w:rFonts w:ascii="Arial" w:eastAsia="Arial" w:hAnsi="Arial" w:cs="Arial" w:hint="default"/>
        <w:spacing w:val="-4"/>
        <w:w w:val="100"/>
        <w:sz w:val="16"/>
        <w:szCs w:val="16"/>
        <w:lang w:val="en-US" w:eastAsia="en-US" w:bidi="en-US"/>
      </w:rPr>
    </w:lvl>
    <w:lvl w:ilvl="3">
      <w:start w:val="1"/>
      <w:numFmt w:val="lowerLetter"/>
      <w:lvlText w:val="%4."/>
      <w:lvlJc w:val="left"/>
      <w:pPr>
        <w:ind w:left="100" w:hanging="180"/>
      </w:pPr>
      <w:rPr>
        <w:rFonts w:ascii="Times New Roman" w:eastAsiaTheme="minorHAnsi" w:hAnsi="Times New Roman" w:cstheme="minorBidi"/>
        <w:spacing w:val="-1"/>
        <w:w w:val="100"/>
        <w:sz w:val="16"/>
        <w:szCs w:val="16"/>
        <w:lang w:val="en-US" w:eastAsia="en-US" w:bidi="en-US"/>
      </w:rPr>
    </w:lvl>
    <w:lvl w:ilvl="4">
      <w:numFmt w:val="bullet"/>
      <w:lvlText w:val="•"/>
      <w:lvlJc w:val="left"/>
      <w:pPr>
        <w:ind w:left="-60" w:hanging="180"/>
      </w:pPr>
      <w:rPr>
        <w:rFonts w:hint="default"/>
        <w:lang w:val="en-US" w:eastAsia="en-US" w:bidi="en-US"/>
      </w:rPr>
    </w:lvl>
    <w:lvl w:ilvl="5">
      <w:numFmt w:val="bullet"/>
      <w:lvlText w:val="•"/>
      <w:lvlJc w:val="left"/>
      <w:pPr>
        <w:ind w:left="-100" w:hanging="180"/>
      </w:pPr>
      <w:rPr>
        <w:rFonts w:hint="default"/>
        <w:lang w:val="en-US" w:eastAsia="en-US" w:bidi="en-US"/>
      </w:rPr>
    </w:lvl>
    <w:lvl w:ilvl="6">
      <w:numFmt w:val="bullet"/>
      <w:lvlText w:val="•"/>
      <w:lvlJc w:val="left"/>
      <w:pPr>
        <w:ind w:left="-140" w:hanging="180"/>
      </w:pPr>
      <w:rPr>
        <w:rFonts w:hint="default"/>
        <w:lang w:val="en-US" w:eastAsia="en-US" w:bidi="en-US"/>
      </w:rPr>
    </w:lvl>
    <w:lvl w:ilvl="7">
      <w:numFmt w:val="bullet"/>
      <w:lvlText w:val="•"/>
      <w:lvlJc w:val="left"/>
      <w:pPr>
        <w:ind w:left="-180" w:hanging="180"/>
      </w:pPr>
      <w:rPr>
        <w:rFonts w:hint="default"/>
        <w:lang w:val="en-US" w:eastAsia="en-US" w:bidi="en-US"/>
      </w:rPr>
    </w:lvl>
    <w:lvl w:ilvl="8">
      <w:numFmt w:val="bullet"/>
      <w:lvlText w:val="•"/>
      <w:lvlJc w:val="left"/>
      <w:pPr>
        <w:ind w:left="-220" w:hanging="180"/>
      </w:pPr>
      <w:rPr>
        <w:rFonts w:hint="default"/>
        <w:lang w:val="en-US" w:eastAsia="en-US" w:bidi="en-US"/>
      </w:rPr>
    </w:lvl>
  </w:abstractNum>
  <w:abstractNum w:abstractNumId="18" w15:restartNumberingAfterBreak="0">
    <w:nsid w:val="2D2D4132"/>
    <w:multiLevelType w:val="hybridMultilevel"/>
    <w:tmpl w:val="CA3CFA30"/>
    <w:lvl w:ilvl="0" w:tplc="9FA4F368">
      <w:start w:val="1"/>
      <w:numFmt w:val="upperRoman"/>
      <w:lvlText w:val="%1."/>
      <w:lvlJc w:val="left"/>
      <w:pPr>
        <w:ind w:left="180" w:hanging="180"/>
      </w:pPr>
      <w:rPr>
        <w:rFonts w:ascii="Arial" w:eastAsia="Arial" w:hAnsi="Arial" w:cs="Arial" w:hint="default"/>
        <w:b/>
        <w:bCs/>
        <w:w w:val="100"/>
        <w:sz w:val="16"/>
        <w:szCs w:val="16"/>
        <w:lang w:val="en-US" w:eastAsia="en-US" w:bidi="en-US"/>
      </w:rPr>
    </w:lvl>
    <w:lvl w:ilvl="1" w:tplc="61160B22">
      <w:start w:val="1"/>
      <w:numFmt w:val="decimal"/>
      <w:lvlText w:val="%2."/>
      <w:lvlJc w:val="left"/>
      <w:pPr>
        <w:ind w:left="100" w:hanging="178"/>
      </w:pPr>
      <w:rPr>
        <w:rFonts w:hint="default"/>
        <w:spacing w:val="-1"/>
        <w:w w:val="100"/>
        <w:lang w:val="en-US" w:eastAsia="en-US" w:bidi="en-US"/>
      </w:rPr>
    </w:lvl>
    <w:lvl w:ilvl="2" w:tplc="78BC22D0">
      <w:start w:val="1"/>
      <w:numFmt w:val="lowerLetter"/>
      <w:lvlText w:val="%3."/>
      <w:lvlJc w:val="left"/>
      <w:pPr>
        <w:ind w:left="100" w:hanging="178"/>
      </w:pPr>
      <w:rPr>
        <w:rFonts w:ascii="Arial" w:eastAsia="Arial" w:hAnsi="Arial" w:cs="Arial" w:hint="default"/>
        <w:spacing w:val="-1"/>
        <w:w w:val="100"/>
        <w:sz w:val="16"/>
        <w:szCs w:val="16"/>
        <w:lang w:val="en-US" w:eastAsia="en-US" w:bidi="en-US"/>
      </w:rPr>
    </w:lvl>
    <w:lvl w:ilvl="3" w:tplc="D3CCCECE">
      <w:start w:val="1"/>
      <w:numFmt w:val="decimal"/>
      <w:lvlText w:val="(%4)"/>
      <w:lvlJc w:val="left"/>
      <w:pPr>
        <w:ind w:left="100" w:hanging="178"/>
      </w:pPr>
      <w:rPr>
        <w:rFonts w:ascii="Arial" w:eastAsia="Arial" w:hAnsi="Arial" w:cs="Arial" w:hint="default"/>
        <w:spacing w:val="-1"/>
        <w:w w:val="100"/>
        <w:sz w:val="16"/>
        <w:szCs w:val="16"/>
        <w:lang w:val="en-US" w:eastAsia="en-US" w:bidi="en-US"/>
      </w:rPr>
    </w:lvl>
    <w:lvl w:ilvl="4" w:tplc="49E66832">
      <w:numFmt w:val="bullet"/>
      <w:lvlText w:val="•"/>
      <w:lvlJc w:val="left"/>
      <w:pPr>
        <w:ind w:left="-70" w:hanging="178"/>
      </w:pPr>
      <w:rPr>
        <w:rFonts w:hint="default"/>
        <w:lang w:val="en-US" w:eastAsia="en-US" w:bidi="en-US"/>
      </w:rPr>
    </w:lvl>
    <w:lvl w:ilvl="5" w:tplc="CD9A4C26">
      <w:numFmt w:val="bullet"/>
      <w:lvlText w:val="•"/>
      <w:lvlJc w:val="left"/>
      <w:pPr>
        <w:ind w:left="-113" w:hanging="178"/>
      </w:pPr>
      <w:rPr>
        <w:rFonts w:hint="default"/>
        <w:lang w:val="en-US" w:eastAsia="en-US" w:bidi="en-US"/>
      </w:rPr>
    </w:lvl>
    <w:lvl w:ilvl="6" w:tplc="D5B63F78">
      <w:numFmt w:val="bullet"/>
      <w:lvlText w:val="•"/>
      <w:lvlJc w:val="left"/>
      <w:pPr>
        <w:ind w:left="-155" w:hanging="178"/>
      </w:pPr>
      <w:rPr>
        <w:rFonts w:hint="default"/>
        <w:lang w:val="en-US" w:eastAsia="en-US" w:bidi="en-US"/>
      </w:rPr>
    </w:lvl>
    <w:lvl w:ilvl="7" w:tplc="6B6EF464">
      <w:numFmt w:val="bullet"/>
      <w:lvlText w:val="•"/>
      <w:lvlJc w:val="left"/>
      <w:pPr>
        <w:ind w:left="-197" w:hanging="178"/>
      </w:pPr>
      <w:rPr>
        <w:rFonts w:hint="default"/>
        <w:lang w:val="en-US" w:eastAsia="en-US" w:bidi="en-US"/>
      </w:rPr>
    </w:lvl>
    <w:lvl w:ilvl="8" w:tplc="535AF66C">
      <w:numFmt w:val="bullet"/>
      <w:lvlText w:val="•"/>
      <w:lvlJc w:val="left"/>
      <w:pPr>
        <w:ind w:left="-240" w:hanging="178"/>
      </w:pPr>
      <w:rPr>
        <w:rFonts w:hint="default"/>
        <w:lang w:val="en-US" w:eastAsia="en-US" w:bidi="en-US"/>
      </w:rPr>
    </w:lvl>
  </w:abstractNum>
  <w:abstractNum w:abstractNumId="19" w15:restartNumberingAfterBreak="0">
    <w:nsid w:val="36D41276"/>
    <w:multiLevelType w:val="multilevel"/>
    <w:tmpl w:val="BF781708"/>
    <w:lvl w:ilvl="0">
      <w:start w:val="21"/>
      <w:numFmt w:val="upperLetter"/>
      <w:lvlText w:val="%1"/>
      <w:lvlJc w:val="left"/>
      <w:pPr>
        <w:ind w:left="100" w:hanging="519"/>
      </w:pPr>
      <w:rPr>
        <w:rFonts w:hint="default"/>
        <w:lang w:val="en-US" w:eastAsia="en-US" w:bidi="en-US"/>
      </w:rPr>
    </w:lvl>
    <w:lvl w:ilvl="1">
      <w:start w:val="19"/>
      <w:numFmt w:val="upperLetter"/>
      <w:lvlText w:val="%1.%2"/>
      <w:lvlJc w:val="left"/>
      <w:pPr>
        <w:ind w:left="100" w:hanging="519"/>
      </w:pPr>
      <w:rPr>
        <w:rFonts w:hint="default"/>
        <w:lang w:val="en-US" w:eastAsia="en-US" w:bidi="en-US"/>
      </w:rPr>
    </w:lvl>
    <w:lvl w:ilvl="2">
      <w:start w:val="3"/>
      <w:numFmt w:val="upperLetter"/>
      <w:lvlText w:val="%1.%2.%3."/>
      <w:lvlJc w:val="left"/>
      <w:pPr>
        <w:ind w:left="100" w:hanging="519"/>
      </w:pPr>
      <w:rPr>
        <w:rFonts w:ascii="Arial" w:eastAsia="Arial" w:hAnsi="Arial" w:cs="Arial" w:hint="default"/>
        <w:spacing w:val="-4"/>
        <w:w w:val="100"/>
        <w:sz w:val="16"/>
        <w:szCs w:val="16"/>
        <w:lang w:val="en-US" w:eastAsia="en-US" w:bidi="en-US"/>
      </w:rPr>
    </w:lvl>
    <w:lvl w:ilvl="3">
      <w:start w:val="1"/>
      <w:numFmt w:val="lowerLetter"/>
      <w:lvlText w:val="%4."/>
      <w:lvlJc w:val="left"/>
      <w:pPr>
        <w:ind w:left="100" w:hanging="180"/>
      </w:pPr>
      <w:rPr>
        <w:rFonts w:ascii="Arial" w:eastAsia="Arial" w:hAnsi="Arial" w:cs="Arial"/>
        <w:spacing w:val="-1"/>
        <w:w w:val="100"/>
        <w:sz w:val="16"/>
        <w:szCs w:val="16"/>
        <w:lang w:val="en-US" w:eastAsia="en-US" w:bidi="en-US"/>
      </w:rPr>
    </w:lvl>
    <w:lvl w:ilvl="4">
      <w:numFmt w:val="bullet"/>
      <w:lvlText w:val="•"/>
      <w:lvlJc w:val="left"/>
      <w:pPr>
        <w:ind w:left="-60" w:hanging="180"/>
      </w:pPr>
      <w:rPr>
        <w:rFonts w:hint="default"/>
        <w:lang w:val="en-US" w:eastAsia="en-US" w:bidi="en-US"/>
      </w:rPr>
    </w:lvl>
    <w:lvl w:ilvl="5">
      <w:numFmt w:val="bullet"/>
      <w:lvlText w:val="•"/>
      <w:lvlJc w:val="left"/>
      <w:pPr>
        <w:ind w:left="-100" w:hanging="180"/>
      </w:pPr>
      <w:rPr>
        <w:rFonts w:hint="default"/>
        <w:lang w:val="en-US" w:eastAsia="en-US" w:bidi="en-US"/>
      </w:rPr>
    </w:lvl>
    <w:lvl w:ilvl="6">
      <w:numFmt w:val="bullet"/>
      <w:lvlText w:val="•"/>
      <w:lvlJc w:val="left"/>
      <w:pPr>
        <w:ind w:left="-140" w:hanging="180"/>
      </w:pPr>
      <w:rPr>
        <w:rFonts w:hint="default"/>
        <w:lang w:val="en-US" w:eastAsia="en-US" w:bidi="en-US"/>
      </w:rPr>
    </w:lvl>
    <w:lvl w:ilvl="7">
      <w:numFmt w:val="bullet"/>
      <w:lvlText w:val="•"/>
      <w:lvlJc w:val="left"/>
      <w:pPr>
        <w:ind w:left="-180" w:hanging="180"/>
      </w:pPr>
      <w:rPr>
        <w:rFonts w:hint="default"/>
        <w:lang w:val="en-US" w:eastAsia="en-US" w:bidi="en-US"/>
      </w:rPr>
    </w:lvl>
    <w:lvl w:ilvl="8">
      <w:numFmt w:val="bullet"/>
      <w:lvlText w:val="•"/>
      <w:lvlJc w:val="left"/>
      <w:pPr>
        <w:ind w:left="-220" w:hanging="180"/>
      </w:pPr>
      <w:rPr>
        <w:rFonts w:hint="default"/>
        <w:lang w:val="en-US" w:eastAsia="en-US" w:bidi="en-US"/>
      </w:rPr>
    </w:lvl>
  </w:abstractNum>
  <w:abstractNum w:abstractNumId="20" w15:restartNumberingAfterBreak="0">
    <w:nsid w:val="3ACD0742"/>
    <w:multiLevelType w:val="hybridMultilevel"/>
    <w:tmpl w:val="B600C4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B32D0F"/>
    <w:multiLevelType w:val="hybridMultilevel"/>
    <w:tmpl w:val="DD36061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4B5C9B"/>
    <w:multiLevelType w:val="hybridMultilevel"/>
    <w:tmpl w:val="4470F57E"/>
    <w:lvl w:ilvl="0" w:tplc="04090019">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258FE7"/>
    <w:multiLevelType w:val="hybridMultilevel"/>
    <w:tmpl w:val="51627D8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A2954DD"/>
    <w:multiLevelType w:val="hybridMultilevel"/>
    <w:tmpl w:val="DFA8B23E"/>
    <w:lvl w:ilvl="0" w:tplc="78BC22D0">
      <w:start w:val="1"/>
      <w:numFmt w:val="lowerLetter"/>
      <w:lvlText w:val="%1."/>
      <w:lvlJc w:val="left"/>
      <w:pPr>
        <w:ind w:left="100" w:hanging="178"/>
      </w:pPr>
      <w:rPr>
        <w:rFonts w:ascii="Arial" w:eastAsia="Arial" w:hAnsi="Arial" w:cs="Arial" w:hint="default"/>
        <w:spacing w:val="-1"/>
        <w:w w:val="100"/>
        <w:sz w:val="16"/>
        <w:szCs w:val="16"/>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822A28"/>
    <w:multiLevelType w:val="multilevel"/>
    <w:tmpl w:val="DB4A68B0"/>
    <w:lvl w:ilvl="0">
      <w:start w:val="21"/>
      <w:numFmt w:val="upperLetter"/>
      <w:lvlText w:val="%1"/>
      <w:lvlJc w:val="left"/>
      <w:pPr>
        <w:ind w:left="100" w:hanging="519"/>
      </w:pPr>
      <w:rPr>
        <w:rFonts w:hint="default"/>
        <w:lang w:val="en-US" w:eastAsia="en-US" w:bidi="en-US"/>
      </w:rPr>
    </w:lvl>
    <w:lvl w:ilvl="1">
      <w:start w:val="19"/>
      <w:numFmt w:val="upperLetter"/>
      <w:lvlText w:val="%1.%2"/>
      <w:lvlJc w:val="left"/>
      <w:pPr>
        <w:ind w:left="100" w:hanging="519"/>
      </w:pPr>
      <w:rPr>
        <w:rFonts w:hint="default"/>
        <w:lang w:val="en-US" w:eastAsia="en-US" w:bidi="en-US"/>
      </w:rPr>
    </w:lvl>
    <w:lvl w:ilvl="2">
      <w:start w:val="3"/>
      <w:numFmt w:val="upperLetter"/>
      <w:lvlText w:val="%1.%2.%3."/>
      <w:lvlJc w:val="left"/>
      <w:pPr>
        <w:ind w:left="100" w:hanging="519"/>
      </w:pPr>
      <w:rPr>
        <w:rFonts w:ascii="Arial" w:eastAsia="Arial" w:hAnsi="Arial" w:cs="Arial" w:hint="default"/>
        <w:spacing w:val="-4"/>
        <w:w w:val="100"/>
        <w:sz w:val="16"/>
        <w:szCs w:val="16"/>
        <w:lang w:val="en-US" w:eastAsia="en-US" w:bidi="en-US"/>
      </w:rPr>
    </w:lvl>
    <w:lvl w:ilvl="3">
      <w:start w:val="1"/>
      <w:numFmt w:val="decimal"/>
      <w:lvlText w:val="%4."/>
      <w:lvlJc w:val="left"/>
      <w:pPr>
        <w:ind w:left="100" w:hanging="180"/>
      </w:pPr>
      <w:rPr>
        <w:rFonts w:ascii="Times New Roman" w:eastAsiaTheme="minorHAnsi" w:hAnsi="Times New Roman" w:cstheme="minorBidi"/>
        <w:spacing w:val="-1"/>
        <w:w w:val="100"/>
        <w:sz w:val="16"/>
        <w:szCs w:val="16"/>
        <w:lang w:val="en-US" w:eastAsia="en-US" w:bidi="en-US"/>
      </w:rPr>
    </w:lvl>
    <w:lvl w:ilvl="4">
      <w:numFmt w:val="bullet"/>
      <w:lvlText w:val="•"/>
      <w:lvlJc w:val="left"/>
      <w:pPr>
        <w:ind w:left="-60" w:hanging="180"/>
      </w:pPr>
      <w:rPr>
        <w:rFonts w:hint="default"/>
        <w:lang w:val="en-US" w:eastAsia="en-US" w:bidi="en-US"/>
      </w:rPr>
    </w:lvl>
    <w:lvl w:ilvl="5">
      <w:numFmt w:val="bullet"/>
      <w:lvlText w:val="•"/>
      <w:lvlJc w:val="left"/>
      <w:pPr>
        <w:ind w:left="-100" w:hanging="180"/>
      </w:pPr>
      <w:rPr>
        <w:rFonts w:hint="default"/>
        <w:lang w:val="en-US" w:eastAsia="en-US" w:bidi="en-US"/>
      </w:rPr>
    </w:lvl>
    <w:lvl w:ilvl="6">
      <w:numFmt w:val="bullet"/>
      <w:lvlText w:val="•"/>
      <w:lvlJc w:val="left"/>
      <w:pPr>
        <w:ind w:left="-140" w:hanging="180"/>
      </w:pPr>
      <w:rPr>
        <w:rFonts w:hint="default"/>
        <w:lang w:val="en-US" w:eastAsia="en-US" w:bidi="en-US"/>
      </w:rPr>
    </w:lvl>
    <w:lvl w:ilvl="7">
      <w:numFmt w:val="bullet"/>
      <w:lvlText w:val="•"/>
      <w:lvlJc w:val="left"/>
      <w:pPr>
        <w:ind w:left="-180" w:hanging="180"/>
      </w:pPr>
      <w:rPr>
        <w:rFonts w:hint="default"/>
        <w:lang w:val="en-US" w:eastAsia="en-US" w:bidi="en-US"/>
      </w:rPr>
    </w:lvl>
    <w:lvl w:ilvl="8">
      <w:numFmt w:val="bullet"/>
      <w:lvlText w:val="•"/>
      <w:lvlJc w:val="left"/>
      <w:pPr>
        <w:ind w:left="-220" w:hanging="180"/>
      </w:pPr>
      <w:rPr>
        <w:rFonts w:hint="default"/>
        <w:lang w:val="en-US" w:eastAsia="en-US" w:bidi="en-US"/>
      </w:rPr>
    </w:lvl>
  </w:abstractNum>
  <w:abstractNum w:abstractNumId="26" w15:restartNumberingAfterBreak="0">
    <w:nsid w:val="52C92F44"/>
    <w:multiLevelType w:val="hybridMultilevel"/>
    <w:tmpl w:val="CBDAF2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78777A"/>
    <w:multiLevelType w:val="hybridMultilevel"/>
    <w:tmpl w:val="47C4A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03401"/>
    <w:multiLevelType w:val="hybridMultilevel"/>
    <w:tmpl w:val="9760C8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1C7CBA"/>
    <w:multiLevelType w:val="hybridMultilevel"/>
    <w:tmpl w:val="0B6A46D0"/>
    <w:lvl w:ilvl="0" w:tplc="361E9FE2">
      <w:start w:val="1"/>
      <w:numFmt w:val="decimal"/>
      <w:lvlText w:val="%1."/>
      <w:lvlJc w:val="left"/>
      <w:pPr>
        <w:ind w:left="1440" w:hanging="360"/>
      </w:pPr>
      <w:rPr>
        <w:rFonts w:ascii="Times New Roman" w:hAnsi="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C7C17D4"/>
    <w:multiLevelType w:val="hybridMultilevel"/>
    <w:tmpl w:val="0EFAED60"/>
    <w:lvl w:ilvl="0" w:tplc="FBF2085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1" w15:restartNumberingAfterBreak="0">
    <w:nsid w:val="6DC60944"/>
    <w:multiLevelType w:val="hybridMultilevel"/>
    <w:tmpl w:val="F87406DC"/>
    <w:lvl w:ilvl="0" w:tplc="166A626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257C86"/>
    <w:multiLevelType w:val="hybridMultilevel"/>
    <w:tmpl w:val="F6E2C48C"/>
    <w:lvl w:ilvl="0" w:tplc="7ACED0A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54B353"/>
    <w:multiLevelType w:val="multilevel"/>
    <w:tmpl w:val="84E4BECA"/>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20267143">
    <w:abstractNumId w:val="28"/>
  </w:num>
  <w:num w:numId="2" w16cid:durableId="498741403">
    <w:abstractNumId w:val="6"/>
  </w:num>
  <w:num w:numId="3" w16cid:durableId="1005279438">
    <w:abstractNumId w:val="7"/>
  </w:num>
  <w:num w:numId="4" w16cid:durableId="1007633974">
    <w:abstractNumId w:val="13"/>
  </w:num>
  <w:num w:numId="5" w16cid:durableId="386418320">
    <w:abstractNumId w:val="4"/>
  </w:num>
  <w:num w:numId="6" w16cid:durableId="408817117">
    <w:abstractNumId w:val="11"/>
  </w:num>
  <w:num w:numId="7" w16cid:durableId="90470615">
    <w:abstractNumId w:val="19"/>
  </w:num>
  <w:num w:numId="8" w16cid:durableId="2072581444">
    <w:abstractNumId w:val="18"/>
  </w:num>
  <w:num w:numId="9" w16cid:durableId="1481539325">
    <w:abstractNumId w:val="24"/>
  </w:num>
  <w:num w:numId="10" w16cid:durableId="1314991125">
    <w:abstractNumId w:val="25"/>
  </w:num>
  <w:num w:numId="11" w16cid:durableId="2135321531">
    <w:abstractNumId w:val="5"/>
  </w:num>
  <w:num w:numId="12" w16cid:durableId="90783839">
    <w:abstractNumId w:val="17"/>
  </w:num>
  <w:num w:numId="13" w16cid:durableId="804658493">
    <w:abstractNumId w:val="9"/>
  </w:num>
  <w:num w:numId="14" w16cid:durableId="345446317">
    <w:abstractNumId w:val="16"/>
  </w:num>
  <w:num w:numId="15" w16cid:durableId="1887138803">
    <w:abstractNumId w:val="26"/>
  </w:num>
  <w:num w:numId="16" w16cid:durableId="1614828261">
    <w:abstractNumId w:val="27"/>
  </w:num>
  <w:num w:numId="17" w16cid:durableId="1619532296">
    <w:abstractNumId w:val="21"/>
  </w:num>
  <w:num w:numId="18" w16cid:durableId="2138525732">
    <w:abstractNumId w:val="8"/>
  </w:num>
  <w:num w:numId="19" w16cid:durableId="582836395">
    <w:abstractNumId w:val="33"/>
  </w:num>
  <w:num w:numId="20" w16cid:durableId="460616393">
    <w:abstractNumId w:val="30"/>
  </w:num>
  <w:num w:numId="21" w16cid:durableId="1619870069">
    <w:abstractNumId w:val="14"/>
  </w:num>
  <w:num w:numId="22" w16cid:durableId="47386724">
    <w:abstractNumId w:val="1"/>
  </w:num>
  <w:num w:numId="23" w16cid:durableId="1665082445">
    <w:abstractNumId w:val="23"/>
  </w:num>
  <w:num w:numId="24" w16cid:durableId="1981612504">
    <w:abstractNumId w:val="10"/>
  </w:num>
  <w:num w:numId="25" w16cid:durableId="1823505258">
    <w:abstractNumId w:val="0"/>
  </w:num>
  <w:num w:numId="26" w16cid:durableId="56632476">
    <w:abstractNumId w:val="2"/>
  </w:num>
  <w:num w:numId="27" w16cid:durableId="2028943232">
    <w:abstractNumId w:val="3"/>
  </w:num>
  <w:num w:numId="28" w16cid:durableId="1947806082">
    <w:abstractNumId w:val="20"/>
  </w:num>
  <w:num w:numId="29" w16cid:durableId="935408402">
    <w:abstractNumId w:val="22"/>
  </w:num>
  <w:num w:numId="30" w16cid:durableId="655575993">
    <w:abstractNumId w:val="29"/>
  </w:num>
  <w:num w:numId="31" w16cid:durableId="557201860">
    <w:abstractNumId w:val="15"/>
  </w:num>
  <w:num w:numId="32" w16cid:durableId="265777460">
    <w:abstractNumId w:val="12"/>
  </w:num>
  <w:num w:numId="33" w16cid:durableId="700126429">
    <w:abstractNumId w:val="31"/>
  </w:num>
  <w:num w:numId="34" w16cid:durableId="106360623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F1C"/>
    <w:rsid w:val="00037AD9"/>
    <w:rsid w:val="0007556D"/>
    <w:rsid w:val="00081CFD"/>
    <w:rsid w:val="00097F2F"/>
    <w:rsid w:val="000C3AAA"/>
    <w:rsid w:val="000C5325"/>
    <w:rsid w:val="000D0091"/>
    <w:rsid w:val="0012221B"/>
    <w:rsid w:val="00131CA1"/>
    <w:rsid w:val="00154BAF"/>
    <w:rsid w:val="0017346C"/>
    <w:rsid w:val="00181868"/>
    <w:rsid w:val="00191EA8"/>
    <w:rsid w:val="00195CF5"/>
    <w:rsid w:val="001A501E"/>
    <w:rsid w:val="001C459D"/>
    <w:rsid w:val="001C4699"/>
    <w:rsid w:val="001D2AC3"/>
    <w:rsid w:val="001E69DF"/>
    <w:rsid w:val="001F0281"/>
    <w:rsid w:val="00211ED8"/>
    <w:rsid w:val="00214F88"/>
    <w:rsid w:val="00235266"/>
    <w:rsid w:val="00247C50"/>
    <w:rsid w:val="00253F32"/>
    <w:rsid w:val="002617A7"/>
    <w:rsid w:val="002861A4"/>
    <w:rsid w:val="002C27A8"/>
    <w:rsid w:val="002F5EDA"/>
    <w:rsid w:val="00320E17"/>
    <w:rsid w:val="00363D43"/>
    <w:rsid w:val="00370509"/>
    <w:rsid w:val="0039718F"/>
    <w:rsid w:val="003D42FD"/>
    <w:rsid w:val="003E19B8"/>
    <w:rsid w:val="003E51D0"/>
    <w:rsid w:val="00423B2A"/>
    <w:rsid w:val="004564DD"/>
    <w:rsid w:val="004579DB"/>
    <w:rsid w:val="004612A3"/>
    <w:rsid w:val="0048458D"/>
    <w:rsid w:val="004B667B"/>
    <w:rsid w:val="004E127F"/>
    <w:rsid w:val="005078CD"/>
    <w:rsid w:val="00517CE7"/>
    <w:rsid w:val="005259EE"/>
    <w:rsid w:val="00530CC3"/>
    <w:rsid w:val="00530DA3"/>
    <w:rsid w:val="00560A25"/>
    <w:rsid w:val="0057343A"/>
    <w:rsid w:val="005876B5"/>
    <w:rsid w:val="005A094F"/>
    <w:rsid w:val="005A2F75"/>
    <w:rsid w:val="005B5509"/>
    <w:rsid w:val="005F6761"/>
    <w:rsid w:val="00616DFF"/>
    <w:rsid w:val="00663C79"/>
    <w:rsid w:val="00673AC2"/>
    <w:rsid w:val="00694414"/>
    <w:rsid w:val="0069503E"/>
    <w:rsid w:val="007057A4"/>
    <w:rsid w:val="007079DD"/>
    <w:rsid w:val="0072072C"/>
    <w:rsid w:val="0075267F"/>
    <w:rsid w:val="00770837"/>
    <w:rsid w:val="0079493F"/>
    <w:rsid w:val="007A6483"/>
    <w:rsid w:val="007B265E"/>
    <w:rsid w:val="007C3098"/>
    <w:rsid w:val="007E4597"/>
    <w:rsid w:val="007E4B45"/>
    <w:rsid w:val="007E4C74"/>
    <w:rsid w:val="007F0D95"/>
    <w:rsid w:val="0081325E"/>
    <w:rsid w:val="00833168"/>
    <w:rsid w:val="00850D34"/>
    <w:rsid w:val="008A4055"/>
    <w:rsid w:val="008A4CBB"/>
    <w:rsid w:val="008C1EE7"/>
    <w:rsid w:val="008C2538"/>
    <w:rsid w:val="00942F6B"/>
    <w:rsid w:val="009A4131"/>
    <w:rsid w:val="009B0F1C"/>
    <w:rsid w:val="009C3EFA"/>
    <w:rsid w:val="009E0965"/>
    <w:rsid w:val="009E4F03"/>
    <w:rsid w:val="009E681D"/>
    <w:rsid w:val="00A12FCC"/>
    <w:rsid w:val="00A21F00"/>
    <w:rsid w:val="00A4512A"/>
    <w:rsid w:val="00A57C72"/>
    <w:rsid w:val="00A61D06"/>
    <w:rsid w:val="00A63C5B"/>
    <w:rsid w:val="00A75187"/>
    <w:rsid w:val="00A7561C"/>
    <w:rsid w:val="00A81321"/>
    <w:rsid w:val="00A857BB"/>
    <w:rsid w:val="00AA1D2F"/>
    <w:rsid w:val="00AB1377"/>
    <w:rsid w:val="00AD3BB6"/>
    <w:rsid w:val="00AE6507"/>
    <w:rsid w:val="00AF2A65"/>
    <w:rsid w:val="00B00886"/>
    <w:rsid w:val="00B1347E"/>
    <w:rsid w:val="00B145D3"/>
    <w:rsid w:val="00B313E2"/>
    <w:rsid w:val="00B52CFF"/>
    <w:rsid w:val="00B55757"/>
    <w:rsid w:val="00B7151B"/>
    <w:rsid w:val="00BD4B01"/>
    <w:rsid w:val="00BF7157"/>
    <w:rsid w:val="00C3751F"/>
    <w:rsid w:val="00C673CA"/>
    <w:rsid w:val="00C73B14"/>
    <w:rsid w:val="00C80AD5"/>
    <w:rsid w:val="00C90DAF"/>
    <w:rsid w:val="00CB0725"/>
    <w:rsid w:val="00CB5178"/>
    <w:rsid w:val="00CC0A84"/>
    <w:rsid w:val="00CD3182"/>
    <w:rsid w:val="00CE75D9"/>
    <w:rsid w:val="00D0683D"/>
    <w:rsid w:val="00D202A7"/>
    <w:rsid w:val="00D2346D"/>
    <w:rsid w:val="00D47B39"/>
    <w:rsid w:val="00D70E45"/>
    <w:rsid w:val="00DB179D"/>
    <w:rsid w:val="00DB738D"/>
    <w:rsid w:val="00DE6772"/>
    <w:rsid w:val="00E00C3E"/>
    <w:rsid w:val="00E01531"/>
    <w:rsid w:val="00E063E1"/>
    <w:rsid w:val="00E44F35"/>
    <w:rsid w:val="00E9198A"/>
    <w:rsid w:val="00EA5E86"/>
    <w:rsid w:val="00EF0A1C"/>
    <w:rsid w:val="00EF2F9B"/>
    <w:rsid w:val="00F352FC"/>
    <w:rsid w:val="00F42518"/>
    <w:rsid w:val="00F43625"/>
    <w:rsid w:val="00F546BE"/>
    <w:rsid w:val="00F665DE"/>
    <w:rsid w:val="00FA13B9"/>
    <w:rsid w:val="00FA5F80"/>
    <w:rsid w:val="00FA77B8"/>
    <w:rsid w:val="00FB79CA"/>
    <w:rsid w:val="00FB7B71"/>
    <w:rsid w:val="00FE0328"/>
    <w:rsid w:val="00FE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CC10"/>
  <w15:chartTrackingRefBased/>
  <w15:docId w15:val="{D5DEA7E2-AB28-4CA1-B984-45337BE1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B7151B"/>
    <w:pPr>
      <w:autoSpaceDE w:val="0"/>
      <w:autoSpaceDN w:val="0"/>
      <w:adjustRightInd w:val="0"/>
      <w:spacing w:after="0" w:line="240" w:lineRule="auto"/>
      <w:ind w:left="39"/>
      <w:outlineLvl w:val="0"/>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08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0837"/>
    <w:rPr>
      <w:sz w:val="20"/>
      <w:szCs w:val="20"/>
    </w:rPr>
  </w:style>
  <w:style w:type="character" w:styleId="FootnoteReference">
    <w:name w:val="footnote reference"/>
    <w:basedOn w:val="DefaultParagraphFont"/>
    <w:uiPriority w:val="99"/>
    <w:semiHidden/>
    <w:unhideWhenUsed/>
    <w:rsid w:val="00770837"/>
    <w:rPr>
      <w:vertAlign w:val="superscript"/>
    </w:rPr>
  </w:style>
  <w:style w:type="character" w:styleId="Hyperlink">
    <w:name w:val="Hyperlink"/>
    <w:basedOn w:val="DefaultParagraphFont"/>
    <w:uiPriority w:val="99"/>
    <w:unhideWhenUsed/>
    <w:rsid w:val="00770837"/>
    <w:rPr>
      <w:color w:val="0563C1" w:themeColor="hyperlink"/>
      <w:u w:val="single"/>
    </w:rPr>
  </w:style>
  <w:style w:type="paragraph" w:customStyle="1" w:styleId="Default">
    <w:name w:val="Default"/>
    <w:rsid w:val="0007556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B7151B"/>
    <w:rPr>
      <w:rFonts w:ascii="Arial" w:hAnsi="Arial" w:cs="Arial"/>
      <w:b/>
      <w:bCs/>
      <w:sz w:val="16"/>
      <w:szCs w:val="16"/>
    </w:rPr>
  </w:style>
  <w:style w:type="paragraph" w:styleId="BodyText">
    <w:name w:val="Body Text"/>
    <w:basedOn w:val="Normal"/>
    <w:link w:val="BodyTextChar"/>
    <w:uiPriority w:val="1"/>
    <w:qFormat/>
    <w:rsid w:val="00B7151B"/>
    <w:pPr>
      <w:autoSpaceDE w:val="0"/>
      <w:autoSpaceDN w:val="0"/>
      <w:adjustRightInd w:val="0"/>
      <w:spacing w:after="0" w:line="240" w:lineRule="auto"/>
    </w:pPr>
    <w:rPr>
      <w:rFonts w:ascii="Arial" w:hAnsi="Arial" w:cs="Arial"/>
      <w:sz w:val="16"/>
      <w:szCs w:val="16"/>
    </w:rPr>
  </w:style>
  <w:style w:type="character" w:customStyle="1" w:styleId="BodyTextChar">
    <w:name w:val="Body Text Char"/>
    <w:basedOn w:val="DefaultParagraphFont"/>
    <w:link w:val="BodyText"/>
    <w:uiPriority w:val="1"/>
    <w:rsid w:val="00B7151B"/>
    <w:rPr>
      <w:rFonts w:ascii="Arial" w:hAnsi="Arial" w:cs="Arial"/>
      <w:sz w:val="16"/>
      <w:szCs w:val="16"/>
    </w:rPr>
  </w:style>
  <w:style w:type="paragraph" w:styleId="ListParagraph">
    <w:name w:val="List Paragraph"/>
    <w:basedOn w:val="Normal"/>
    <w:uiPriority w:val="1"/>
    <w:qFormat/>
    <w:rsid w:val="00B7151B"/>
    <w:pPr>
      <w:autoSpaceDE w:val="0"/>
      <w:autoSpaceDN w:val="0"/>
      <w:adjustRightInd w:val="0"/>
      <w:spacing w:after="0" w:line="240" w:lineRule="auto"/>
      <w:ind w:left="4617" w:right="132"/>
    </w:pPr>
    <w:rPr>
      <w:rFonts w:ascii="Arial" w:hAnsi="Arial" w:cs="Arial"/>
      <w:sz w:val="24"/>
      <w:szCs w:val="24"/>
    </w:rPr>
  </w:style>
  <w:style w:type="character" w:styleId="UnresolvedMention">
    <w:name w:val="Unresolved Mention"/>
    <w:basedOn w:val="DefaultParagraphFont"/>
    <w:uiPriority w:val="99"/>
    <w:semiHidden/>
    <w:unhideWhenUsed/>
    <w:rsid w:val="008C2538"/>
    <w:rPr>
      <w:color w:val="605E5C"/>
      <w:shd w:val="clear" w:color="auto" w:fill="E1DFDD"/>
    </w:rPr>
  </w:style>
  <w:style w:type="paragraph" w:styleId="BalloonText">
    <w:name w:val="Balloon Text"/>
    <w:basedOn w:val="Normal"/>
    <w:link w:val="BalloonTextChar"/>
    <w:uiPriority w:val="99"/>
    <w:semiHidden/>
    <w:unhideWhenUsed/>
    <w:rsid w:val="00752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67F"/>
    <w:rPr>
      <w:rFonts w:ascii="Segoe UI" w:hAnsi="Segoe UI" w:cs="Segoe UI"/>
      <w:sz w:val="18"/>
      <w:szCs w:val="18"/>
    </w:rPr>
  </w:style>
  <w:style w:type="paragraph" w:styleId="Revision">
    <w:name w:val="Revision"/>
    <w:hidden/>
    <w:uiPriority w:val="99"/>
    <w:semiHidden/>
    <w:rsid w:val="00B1347E"/>
    <w:pPr>
      <w:spacing w:after="0" w:line="240" w:lineRule="auto"/>
    </w:pPr>
  </w:style>
  <w:style w:type="character" w:styleId="FollowedHyperlink">
    <w:name w:val="FollowedHyperlink"/>
    <w:basedOn w:val="DefaultParagraphFont"/>
    <w:uiPriority w:val="99"/>
    <w:semiHidden/>
    <w:unhideWhenUsed/>
    <w:rsid w:val="00A756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smm/comprehensive-procurement-guideline-cpg-progra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4E49AD8503664DB8EB793491ACD412" ma:contentTypeVersion="15" ma:contentTypeDescription="Create a new document." ma:contentTypeScope="" ma:versionID="99c8d95b88355b8da48f3d72c849ef3b">
  <xsd:schema xmlns:xsd="http://www.w3.org/2001/XMLSchema" xmlns:xs="http://www.w3.org/2001/XMLSchema" xmlns:p="http://schemas.microsoft.com/office/2006/metadata/properties" xmlns:ns1="http://schemas.microsoft.com/sharepoint/v3" xmlns:ns3="7908d533-1341-4803-8d57-cada73ea2a4b" xmlns:ns4="e78e864f-5036-4cef-80da-b3a66a0ac7a5" targetNamespace="http://schemas.microsoft.com/office/2006/metadata/properties" ma:root="true" ma:fieldsID="0eb2428acaf415b8dd8de1c16540c960" ns1:_="" ns3:_="" ns4:_="">
    <xsd:import namespace="http://schemas.microsoft.com/sharepoint/v3"/>
    <xsd:import namespace="7908d533-1341-4803-8d57-cada73ea2a4b"/>
    <xsd:import namespace="e78e864f-5036-4cef-80da-b3a66a0ac7a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8d533-1341-4803-8d57-cada73ea2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e864f-5036-4cef-80da-b3a66a0ac7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5A6DA-3A6C-4095-86FE-BA7473DB37A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FF6FE70-B4A8-4FA6-8060-DBC0A6909C19}">
  <ds:schemaRefs>
    <ds:schemaRef ds:uri="http://schemas.microsoft.com/sharepoint/v3/contenttype/forms"/>
  </ds:schemaRefs>
</ds:datastoreItem>
</file>

<file path=customXml/itemProps3.xml><?xml version="1.0" encoding="utf-8"?>
<ds:datastoreItem xmlns:ds="http://schemas.openxmlformats.org/officeDocument/2006/customXml" ds:itemID="{B26B9D2C-8BCA-401E-8DCD-126C163EF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08d533-1341-4803-8d57-cada73ea2a4b"/>
    <ds:schemaRef ds:uri="e78e864f-5036-4cef-80da-b3a66a0ac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C75D53-4D33-4B04-8BAD-59634E47D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Trevor R.</dc:creator>
  <cp:keywords/>
  <dc:description/>
  <cp:lastModifiedBy>Damore, Deborah</cp:lastModifiedBy>
  <cp:revision>2</cp:revision>
  <dcterms:created xsi:type="dcterms:W3CDTF">2022-07-28T12:52:00Z</dcterms:created>
  <dcterms:modified xsi:type="dcterms:W3CDTF">2022-07-28T12:52:00Z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0x010100684E49AD8503664DB8EB793491ACD412</vt:lpwstr>
  </property>
</Properties>
</file>